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C6031" w14:textId="6E9807D0" w:rsidR="00302DB1" w:rsidRDefault="00933F83">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FB591A">
        <w:rPr>
          <w:rFonts w:eastAsia="宋体" w:hint="eastAsia"/>
          <w:sz w:val="22"/>
          <w:szCs w:val="22"/>
          <w:lang w:val="en-GB" w:eastAsia="zh-CN"/>
        </w:rPr>
        <w:t>1</w:t>
      </w:r>
      <w:r w:rsidR="004732BE">
        <w:rPr>
          <w:rFonts w:eastAsia="宋体" w:hint="eastAsia"/>
          <w:sz w:val="22"/>
          <w:szCs w:val="22"/>
          <w:lang w:val="en-GB" w:eastAsia="zh-CN"/>
        </w:rPr>
        <w:t>bis</w:t>
      </w:r>
      <w:r w:rsidR="00607D0D">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B05967">
        <w:rPr>
          <w:rFonts w:eastAsia="宋体" w:hint="eastAsia"/>
          <w:sz w:val="22"/>
          <w:szCs w:val="22"/>
          <w:lang w:val="en-GB" w:eastAsia="zh-CN"/>
        </w:rPr>
        <w:t xml:space="preserve">       </w:t>
      </w:r>
      <w:r w:rsidR="00B05967">
        <w:rPr>
          <w:rFonts w:eastAsia="宋体" w:hint="eastAsia"/>
          <w:sz w:val="22"/>
          <w:szCs w:val="22"/>
          <w:lang w:val="en-GB" w:eastAsia="zh-CN"/>
        </w:rPr>
        <w:t xml:space="preserve">            </w:t>
      </w:r>
      <w:r w:rsidRPr="00B05967">
        <w:rPr>
          <w:rFonts w:eastAsia="宋体" w:hint="eastAsia"/>
          <w:sz w:val="22"/>
          <w:szCs w:val="22"/>
          <w:lang w:val="en-GB" w:eastAsia="zh-CN"/>
        </w:rPr>
        <w:t xml:space="preserve"> </w:t>
      </w:r>
      <w:r w:rsidR="0063308F" w:rsidRPr="00B05967">
        <w:rPr>
          <w:rFonts w:eastAsia="宋体" w:hint="eastAsia"/>
          <w:sz w:val="22"/>
          <w:szCs w:val="22"/>
          <w:lang w:val="en-GB" w:eastAsia="zh-CN"/>
        </w:rPr>
        <w:t xml:space="preserve"> </w:t>
      </w:r>
      <w:r w:rsidR="00B05967" w:rsidRPr="00B05967">
        <w:rPr>
          <w:rFonts w:eastAsia="宋体"/>
          <w:sz w:val="22"/>
          <w:szCs w:val="22"/>
          <w:lang w:val="en-GB" w:eastAsia="zh-CN"/>
        </w:rPr>
        <w:t>R2-2302621</w:t>
      </w:r>
      <w:bookmarkStart w:id="0" w:name="_GoBack"/>
      <w:bookmarkEnd w:id="0"/>
    </w:p>
    <w:p w14:paraId="3862FBC3" w14:textId="1C27EFFF" w:rsidR="00302DB1" w:rsidRDefault="00BE7791" w:rsidP="00365B27">
      <w:pPr>
        <w:pStyle w:val="a4"/>
        <w:tabs>
          <w:tab w:val="clear" w:pos="4536"/>
          <w:tab w:val="clear" w:pos="9072"/>
          <w:tab w:val="left" w:pos="7817"/>
        </w:tabs>
        <w:rPr>
          <w:rFonts w:eastAsiaTheme="minorEastAsia"/>
          <w:sz w:val="22"/>
          <w:szCs w:val="22"/>
          <w:lang w:val="en-GB" w:eastAsia="zh-CN"/>
        </w:rPr>
      </w:pPr>
      <w:r>
        <w:rPr>
          <w:rFonts w:eastAsiaTheme="minorEastAsia"/>
          <w:sz w:val="22"/>
          <w:szCs w:val="22"/>
          <w:lang w:val="en-GB" w:eastAsia="zh-CN"/>
        </w:rPr>
        <w:t>Electronic</w:t>
      </w:r>
      <w:r w:rsidR="00933F83">
        <w:rPr>
          <w:rFonts w:eastAsiaTheme="minorEastAsia"/>
          <w:sz w:val="22"/>
          <w:szCs w:val="22"/>
          <w:lang w:val="en-GB" w:eastAsia="zh-CN"/>
        </w:rPr>
        <w:t xml:space="preserve">, </w:t>
      </w:r>
      <w:r w:rsidR="004732BE">
        <w:rPr>
          <w:rFonts w:eastAsiaTheme="minorEastAsia" w:hint="eastAsia"/>
          <w:sz w:val="22"/>
          <w:szCs w:val="22"/>
          <w:lang w:val="en-GB" w:eastAsia="zh-CN"/>
        </w:rPr>
        <w:t>1</w:t>
      </w:r>
      <w:r w:rsidR="00FB591A">
        <w:rPr>
          <w:rFonts w:eastAsiaTheme="minorEastAsia"/>
          <w:sz w:val="22"/>
          <w:szCs w:val="22"/>
          <w:lang w:val="en-GB" w:eastAsia="zh-CN"/>
        </w:rPr>
        <w:t>7</w:t>
      </w:r>
      <w:r w:rsidR="00933F83">
        <w:rPr>
          <w:rFonts w:eastAsiaTheme="minorEastAsia"/>
          <w:sz w:val="22"/>
          <w:szCs w:val="22"/>
          <w:vertAlign w:val="superscript"/>
          <w:lang w:val="en-GB" w:eastAsia="zh-CN"/>
        </w:rPr>
        <w:t>t</w:t>
      </w:r>
      <w:r w:rsidR="00933F83">
        <w:rPr>
          <w:rFonts w:eastAsiaTheme="minorEastAsia" w:hint="eastAsia"/>
          <w:sz w:val="22"/>
          <w:szCs w:val="22"/>
          <w:vertAlign w:val="superscript"/>
          <w:lang w:val="en-GB" w:eastAsia="zh-CN"/>
        </w:rPr>
        <w:t>h</w:t>
      </w:r>
      <w:r w:rsidR="00E54302">
        <w:rPr>
          <w:rFonts w:eastAsiaTheme="minorEastAsia" w:hint="eastAsia"/>
          <w:sz w:val="22"/>
          <w:szCs w:val="22"/>
          <w:lang w:val="en-GB" w:eastAsia="zh-CN"/>
        </w:rPr>
        <w:t xml:space="preserve"> </w:t>
      </w:r>
      <w:r w:rsidR="00933F83">
        <w:rPr>
          <w:rFonts w:eastAsiaTheme="minorEastAsia"/>
          <w:sz w:val="22"/>
          <w:szCs w:val="22"/>
          <w:lang w:val="en-GB" w:eastAsia="zh-CN"/>
        </w:rPr>
        <w:t xml:space="preserve">– </w:t>
      </w:r>
      <w:r w:rsidR="004732BE">
        <w:rPr>
          <w:rFonts w:eastAsiaTheme="minorEastAsia" w:hint="eastAsia"/>
          <w:sz w:val="22"/>
          <w:szCs w:val="22"/>
          <w:lang w:val="en-GB" w:eastAsia="zh-CN"/>
        </w:rPr>
        <w:t>2</w:t>
      </w:r>
      <w:r w:rsidR="00DD7D71">
        <w:rPr>
          <w:rFonts w:eastAsiaTheme="minorEastAsia" w:hint="eastAsia"/>
          <w:sz w:val="22"/>
          <w:szCs w:val="22"/>
          <w:lang w:val="en-GB" w:eastAsia="zh-CN"/>
        </w:rPr>
        <w:t>6</w:t>
      </w:r>
      <w:r w:rsidR="000E51C2">
        <w:rPr>
          <w:rFonts w:eastAsiaTheme="minorEastAsia" w:hint="eastAsia"/>
          <w:sz w:val="22"/>
          <w:szCs w:val="22"/>
          <w:vertAlign w:val="superscript"/>
          <w:lang w:val="en-GB" w:eastAsia="zh-CN"/>
        </w:rPr>
        <w:t>t</w:t>
      </w:r>
      <w:r w:rsidR="00DD7D71">
        <w:rPr>
          <w:rFonts w:eastAsiaTheme="minorEastAsia" w:hint="eastAsia"/>
          <w:sz w:val="22"/>
          <w:szCs w:val="22"/>
          <w:vertAlign w:val="superscript"/>
          <w:lang w:val="en-GB" w:eastAsia="zh-CN"/>
        </w:rPr>
        <w:t>h</w:t>
      </w:r>
      <w:r w:rsidR="00933F83">
        <w:rPr>
          <w:rFonts w:eastAsiaTheme="minorEastAsia" w:hint="eastAsia"/>
          <w:sz w:val="22"/>
          <w:szCs w:val="22"/>
          <w:vertAlign w:val="superscript"/>
          <w:lang w:val="en-GB" w:eastAsia="zh-CN"/>
        </w:rPr>
        <w:t xml:space="preserve"> </w:t>
      </w:r>
      <w:r w:rsidR="004732BE">
        <w:rPr>
          <w:rFonts w:eastAsiaTheme="minorEastAsia" w:hint="eastAsia"/>
          <w:sz w:val="22"/>
          <w:szCs w:val="22"/>
          <w:lang w:val="en-GB" w:eastAsia="zh-CN"/>
        </w:rPr>
        <w:t>April,</w:t>
      </w:r>
      <w:r w:rsidR="00933F83">
        <w:rPr>
          <w:rFonts w:eastAsiaTheme="minorEastAsia"/>
          <w:sz w:val="22"/>
          <w:szCs w:val="22"/>
          <w:lang w:val="en-GB" w:eastAsia="zh-CN"/>
        </w:rPr>
        <w:t xml:space="preserve"> 202</w:t>
      </w:r>
      <w:r w:rsidR="00171E75">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78897794"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A85DC0">
        <w:rPr>
          <w:rFonts w:eastAsiaTheme="minorEastAsia" w:cs="Arial"/>
          <w:sz w:val="22"/>
          <w:szCs w:val="22"/>
          <w:lang w:eastAsia="zh-CN"/>
        </w:rPr>
        <w:t xml:space="preserve"> </w:t>
      </w:r>
      <w:r w:rsidR="006C5B83">
        <w:rPr>
          <w:rFonts w:eastAsiaTheme="minorEastAsia" w:cs="Arial" w:hint="eastAsia"/>
          <w:sz w:val="22"/>
          <w:szCs w:val="22"/>
          <w:lang w:eastAsia="zh-CN"/>
        </w:rPr>
        <w:t>Discussion on COT sharing and LCP</w:t>
      </w:r>
    </w:p>
    <w:p w14:paraId="5C5909D7" w14:textId="0E97E112"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2C7010">
        <w:rPr>
          <w:rFonts w:eastAsia="宋体" w:cs="Arial" w:hint="eastAsia"/>
          <w:sz w:val="22"/>
          <w:szCs w:val="22"/>
          <w:lang w:eastAsia="zh-CN"/>
        </w:rPr>
        <w:t>7</w:t>
      </w:r>
      <w:r>
        <w:rPr>
          <w:rFonts w:eastAsia="宋体" w:cs="Arial" w:hint="eastAsia"/>
          <w:sz w:val="22"/>
          <w:szCs w:val="22"/>
          <w:lang w:eastAsia="zh-CN"/>
        </w:rPr>
        <w:t>.</w:t>
      </w:r>
      <w:r w:rsidR="00762756">
        <w:rPr>
          <w:rFonts w:eastAsia="宋体" w:cs="Arial"/>
          <w:sz w:val="22"/>
          <w:szCs w:val="22"/>
          <w:lang w:eastAsia="zh-CN"/>
        </w:rPr>
        <w:t>15</w:t>
      </w:r>
      <w:r>
        <w:rPr>
          <w:rFonts w:eastAsia="宋体" w:cs="Arial" w:hint="eastAsia"/>
          <w:sz w:val="22"/>
          <w:szCs w:val="22"/>
          <w:lang w:eastAsia="zh-CN"/>
        </w:rPr>
        <w:t>.</w:t>
      </w:r>
      <w:r w:rsidR="002C7010">
        <w:rPr>
          <w:rFonts w:eastAsia="宋体" w:cs="Arial" w:hint="eastAsia"/>
          <w:sz w:val="22"/>
          <w:szCs w:val="22"/>
          <w:lang w:eastAsia="zh-CN"/>
        </w:rPr>
        <w:t>3</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D47BBB">
      <w:pPr>
        <w:pStyle w:val="1"/>
        <w:keepNext w:val="0"/>
        <w:widowControl w:val="0"/>
        <w:jc w:val="both"/>
        <w:rPr>
          <w:szCs w:val="28"/>
        </w:rPr>
      </w:pPr>
      <w:bookmarkStart w:id="4" w:name="_Ref35586532"/>
      <w:r>
        <w:rPr>
          <w:szCs w:val="28"/>
        </w:rPr>
        <w:t>Introduction</w:t>
      </w:r>
      <w:bookmarkEnd w:id="4"/>
    </w:p>
    <w:p w14:paraId="2FC3258C" w14:textId="512CD2B3" w:rsidR="008B0C8E" w:rsidRPr="008B0C8E" w:rsidRDefault="00A36860" w:rsidP="00B92F21">
      <w:pPr>
        <w:pStyle w:val="a0"/>
        <w:spacing w:beforeLines="50" w:before="120"/>
        <w:rPr>
          <w:szCs w:val="20"/>
        </w:rPr>
      </w:pPr>
      <w:bookmarkStart w:id="5" w:name="OLE_LINK1"/>
      <w:bookmarkStart w:id="6" w:name="OLE_LINK2"/>
      <w:r>
        <w:rPr>
          <w:rFonts w:eastAsiaTheme="minorEastAsia"/>
          <w:lang w:eastAsia="zh-CN"/>
        </w:rPr>
        <w:t xml:space="preserve">In </w:t>
      </w:r>
      <w:r w:rsidR="00FF3695">
        <w:rPr>
          <w:rFonts w:eastAsiaTheme="minorEastAsia" w:hint="eastAsia"/>
          <w:lang w:eastAsia="zh-CN"/>
        </w:rPr>
        <w:t>this contribution, the following open issues regarding to COT sharing and LCP will be discussed</w:t>
      </w:r>
      <w:r w:rsidR="00B92F21">
        <w:rPr>
          <w:rFonts w:eastAsiaTheme="minorEastAsia" w:hint="eastAsia"/>
          <w:lang w:eastAsia="zh-CN"/>
        </w:rPr>
        <w:t>:</w:t>
      </w:r>
    </w:p>
    <w:p w14:paraId="02ED94F9" w14:textId="5F2EFF3D" w:rsidR="00B44231" w:rsidRDefault="00910739" w:rsidP="004D0072">
      <w:pPr>
        <w:pStyle w:val="a0"/>
        <w:numPr>
          <w:ilvl w:val="0"/>
          <w:numId w:val="10"/>
        </w:numPr>
        <w:spacing w:beforeLines="50" w:before="120"/>
        <w:rPr>
          <w:rFonts w:eastAsiaTheme="minorEastAsia"/>
          <w:lang w:eastAsia="zh-CN"/>
        </w:rPr>
      </w:pPr>
      <w:r>
        <w:rPr>
          <w:rFonts w:eastAsiaTheme="minorEastAsia"/>
          <w:lang w:eastAsia="zh-CN"/>
        </w:rPr>
        <w:t xml:space="preserve">Issue </w:t>
      </w:r>
      <w:r w:rsidR="00FF3695">
        <w:rPr>
          <w:rFonts w:eastAsiaTheme="minorEastAsia" w:hint="eastAsia"/>
          <w:lang w:eastAsia="zh-CN"/>
        </w:rPr>
        <w:t>1</w:t>
      </w:r>
      <w:r>
        <w:rPr>
          <w:rFonts w:eastAsiaTheme="minorEastAsia"/>
          <w:lang w:eastAsia="zh-CN"/>
        </w:rPr>
        <w:t xml:space="preserve">:  </w:t>
      </w:r>
      <w:r w:rsidR="00B44231">
        <w:rPr>
          <w:rFonts w:eastAsiaTheme="minorEastAsia" w:hint="eastAsia"/>
          <w:lang w:eastAsia="zh-CN"/>
        </w:rPr>
        <w:t>Whether assistance information is needed for COT sharing?</w:t>
      </w:r>
    </w:p>
    <w:p w14:paraId="557961DC" w14:textId="67A78EFC" w:rsidR="00910739" w:rsidRDefault="00B44231" w:rsidP="004D0072">
      <w:pPr>
        <w:pStyle w:val="a0"/>
        <w:numPr>
          <w:ilvl w:val="0"/>
          <w:numId w:val="10"/>
        </w:numPr>
        <w:spacing w:beforeLines="50" w:before="120"/>
        <w:rPr>
          <w:rFonts w:eastAsiaTheme="minorEastAsia"/>
          <w:lang w:eastAsia="zh-CN"/>
        </w:rPr>
      </w:pPr>
      <w:r>
        <w:rPr>
          <w:rFonts w:eastAsiaTheme="minorEastAsia" w:hint="eastAsia"/>
          <w:lang w:eastAsia="zh-CN"/>
        </w:rPr>
        <w:t xml:space="preserve">Issue </w:t>
      </w:r>
      <w:r w:rsidR="00FF3695">
        <w:rPr>
          <w:rFonts w:eastAsiaTheme="minorEastAsia" w:hint="eastAsia"/>
          <w:lang w:eastAsia="zh-CN"/>
        </w:rPr>
        <w:t>2</w:t>
      </w:r>
      <w:r>
        <w:rPr>
          <w:rFonts w:eastAsiaTheme="minorEastAsia" w:hint="eastAsia"/>
          <w:lang w:eastAsia="zh-CN"/>
        </w:rPr>
        <w:t xml:space="preserve">:  </w:t>
      </w:r>
      <w:r w:rsidR="000F3A95">
        <w:rPr>
          <w:rFonts w:eastAsiaTheme="minorEastAsia" w:hint="eastAsia"/>
          <w:lang w:eastAsia="zh-CN"/>
        </w:rPr>
        <w:t>What is the impact of COT sharing</w:t>
      </w:r>
      <w:r w:rsidR="004C333A">
        <w:rPr>
          <w:rFonts w:eastAsiaTheme="minorEastAsia" w:hint="eastAsia"/>
          <w:lang w:eastAsia="zh-CN"/>
        </w:rPr>
        <w:t xml:space="preserve"> on LCP</w:t>
      </w:r>
      <w:r w:rsidR="00910739">
        <w:rPr>
          <w:rFonts w:eastAsiaTheme="minorEastAsia"/>
          <w:lang w:eastAsia="zh-CN"/>
        </w:rPr>
        <w:t>?</w:t>
      </w:r>
    </w:p>
    <w:bookmarkEnd w:id="5"/>
    <w:bookmarkEnd w:id="6"/>
    <w:p w14:paraId="51147AA0" w14:textId="77777777" w:rsidR="00302DB1" w:rsidRDefault="00933F83">
      <w:pPr>
        <w:pStyle w:val="1"/>
        <w:keepNext w:val="0"/>
        <w:widowControl w:val="0"/>
        <w:jc w:val="both"/>
      </w:pPr>
      <w:r>
        <w:rPr>
          <w:rFonts w:hint="eastAsia"/>
        </w:rPr>
        <w:t>Discussion</w:t>
      </w:r>
    </w:p>
    <w:p w14:paraId="5B744650" w14:textId="1022290E" w:rsidR="00B44231" w:rsidRDefault="00B44231" w:rsidP="00564ED8">
      <w:pPr>
        <w:pStyle w:val="20"/>
        <w:ind w:left="568" w:hangingChars="283" w:hanging="568"/>
        <w:rPr>
          <w:rFonts w:eastAsiaTheme="minorEastAsia"/>
        </w:rPr>
      </w:pPr>
      <w:r>
        <w:rPr>
          <w:rFonts w:eastAsiaTheme="minorEastAsia" w:hint="eastAsia"/>
        </w:rPr>
        <w:t>Assistance information for COT sharing</w:t>
      </w:r>
    </w:p>
    <w:p w14:paraId="52736B88" w14:textId="2B62DEFD" w:rsidR="00655026" w:rsidRDefault="00B44231" w:rsidP="00403D6C">
      <w:pPr>
        <w:pStyle w:val="a0"/>
        <w:rPr>
          <w:rFonts w:eastAsiaTheme="minorEastAsia"/>
          <w:lang w:val="en-GB" w:eastAsia="zh-CN"/>
        </w:rPr>
      </w:pPr>
      <w:r>
        <w:rPr>
          <w:rFonts w:eastAsiaTheme="minorEastAsia" w:hint="eastAsia"/>
          <w:lang w:eastAsia="zh-CN"/>
        </w:rPr>
        <w:t>In RAN2#121 meeting, some companies proposed that the responding UE can send assistance information</w:t>
      </w:r>
      <w:r w:rsidR="00C4204F">
        <w:rPr>
          <w:rFonts w:eastAsiaTheme="minorEastAsia" w:hint="eastAsia"/>
          <w:lang w:eastAsia="zh-CN"/>
        </w:rPr>
        <w:t xml:space="preserve"> (e.g., responding UE</w:t>
      </w:r>
      <w:r w:rsidR="00C4204F">
        <w:rPr>
          <w:rFonts w:eastAsiaTheme="minorEastAsia"/>
          <w:lang w:eastAsia="zh-CN"/>
        </w:rPr>
        <w:t>’</w:t>
      </w:r>
      <w:r w:rsidR="00C4204F">
        <w:rPr>
          <w:rFonts w:eastAsiaTheme="minorEastAsia" w:hint="eastAsia"/>
          <w:lang w:eastAsia="zh-CN"/>
        </w:rPr>
        <w:t>s SL BSR)</w:t>
      </w:r>
      <w:r>
        <w:rPr>
          <w:rFonts w:eastAsiaTheme="minorEastAsia" w:hint="eastAsia"/>
          <w:lang w:eastAsia="zh-CN"/>
        </w:rPr>
        <w:t xml:space="preserve"> to </w:t>
      </w:r>
      <w:r w:rsidR="00655026">
        <w:rPr>
          <w:rFonts w:eastAsiaTheme="minorEastAsia" w:hint="eastAsia"/>
          <w:lang w:eastAsia="zh-CN"/>
        </w:rPr>
        <w:t xml:space="preserve">initiating </w:t>
      </w:r>
      <w:r>
        <w:rPr>
          <w:rFonts w:eastAsiaTheme="minorEastAsia" w:hint="eastAsia"/>
          <w:lang w:eastAsia="zh-CN"/>
        </w:rPr>
        <w:t>UE</w:t>
      </w:r>
      <w:r w:rsidR="00655026">
        <w:rPr>
          <w:rFonts w:eastAsiaTheme="minorEastAsia" w:hint="eastAsia"/>
          <w:lang w:eastAsia="zh-CN"/>
        </w:rPr>
        <w:t xml:space="preserve">. The initiating UE can use this assistance information to set a proper </w:t>
      </w:r>
      <w:r w:rsidR="00C4204F">
        <w:rPr>
          <w:rFonts w:eastAsiaTheme="minorEastAsia" w:hint="eastAsia"/>
          <w:lang w:val="en-GB" w:eastAsia="zh-CN"/>
        </w:rPr>
        <w:t xml:space="preserve">CAPC value </w:t>
      </w:r>
      <w:r w:rsidR="00655026">
        <w:rPr>
          <w:rFonts w:eastAsiaTheme="minorEastAsia" w:hint="eastAsia"/>
          <w:lang w:val="en-GB" w:eastAsia="zh-CN"/>
        </w:rPr>
        <w:t xml:space="preserve">as </w:t>
      </w:r>
      <w:r w:rsidR="00C4204F">
        <w:rPr>
          <w:rFonts w:eastAsiaTheme="minorEastAsia" w:hint="eastAsia"/>
          <w:lang w:val="en-GB" w:eastAsia="zh-CN"/>
        </w:rPr>
        <w:t xml:space="preserve">the </w:t>
      </w:r>
      <w:r w:rsidRPr="00403D6C">
        <w:rPr>
          <w:rFonts w:eastAsiaTheme="minorEastAsia" w:hint="eastAsia"/>
          <w:lang w:val="en-GB" w:eastAsia="zh-CN"/>
        </w:rPr>
        <w:t>COT sharing information</w:t>
      </w:r>
      <w:r w:rsidR="00403D6C">
        <w:rPr>
          <w:rFonts w:eastAsiaTheme="minorEastAsia" w:hint="eastAsia"/>
          <w:lang w:val="en-GB" w:eastAsia="zh-CN"/>
        </w:rPr>
        <w:t xml:space="preserve">. </w:t>
      </w:r>
      <w:r w:rsidR="0035452E">
        <w:rPr>
          <w:rFonts w:eastAsiaTheme="minorEastAsia" w:hint="eastAsia"/>
          <w:lang w:val="en-GB" w:eastAsia="zh-CN"/>
        </w:rPr>
        <w:t xml:space="preserve">But in our understanding, this kind of assistance information is </w:t>
      </w:r>
      <w:r w:rsidR="009F3620">
        <w:rPr>
          <w:rFonts w:eastAsiaTheme="minorEastAsia" w:hint="eastAsia"/>
          <w:lang w:val="en-GB" w:eastAsia="zh-CN"/>
        </w:rPr>
        <w:t>un</w:t>
      </w:r>
      <w:r w:rsidR="0035452E">
        <w:rPr>
          <w:rFonts w:eastAsiaTheme="minorEastAsia" w:hint="eastAsia"/>
          <w:lang w:val="en-GB" w:eastAsia="zh-CN"/>
        </w:rPr>
        <w:t>necessary due to the following reasons:</w:t>
      </w:r>
    </w:p>
    <w:p w14:paraId="249E021B" w14:textId="35A2C0E9" w:rsidR="00233DB1" w:rsidRDefault="004208AB" w:rsidP="0035452E">
      <w:pPr>
        <w:pStyle w:val="a0"/>
        <w:numPr>
          <w:ilvl w:val="0"/>
          <w:numId w:val="17"/>
        </w:numPr>
        <w:rPr>
          <w:rFonts w:eastAsiaTheme="minorEastAsia"/>
          <w:lang w:val="en-GB" w:eastAsia="zh-CN"/>
        </w:rPr>
      </w:pPr>
      <w:r>
        <w:rPr>
          <w:rFonts w:eastAsiaTheme="minorEastAsia" w:hint="eastAsia"/>
          <w:lang w:val="en-GB" w:eastAsia="zh-CN"/>
        </w:rPr>
        <w:t xml:space="preserve">For </w:t>
      </w:r>
      <w:r w:rsidR="00233DB1">
        <w:rPr>
          <w:rFonts w:eastAsiaTheme="minorEastAsia" w:hint="eastAsia"/>
          <w:lang w:val="en-GB" w:eastAsia="zh-CN"/>
        </w:rPr>
        <w:t>SL GC/BC</w:t>
      </w:r>
      <w:r>
        <w:rPr>
          <w:rFonts w:eastAsiaTheme="minorEastAsia" w:hint="eastAsia"/>
          <w:lang w:val="en-GB" w:eastAsia="zh-CN"/>
        </w:rPr>
        <w:t xml:space="preserve">, this </w:t>
      </w:r>
      <w:r>
        <w:rPr>
          <w:rFonts w:eastAsiaTheme="minorEastAsia"/>
          <w:lang w:val="en-GB" w:eastAsia="zh-CN"/>
        </w:rPr>
        <w:t>mechanism</w:t>
      </w:r>
      <w:r>
        <w:rPr>
          <w:rFonts w:eastAsiaTheme="minorEastAsia" w:hint="eastAsia"/>
          <w:lang w:val="en-GB" w:eastAsia="zh-CN"/>
        </w:rPr>
        <w:t xml:space="preserve"> </w:t>
      </w:r>
      <w:r>
        <w:rPr>
          <w:rFonts w:eastAsiaTheme="minorEastAsia"/>
          <w:lang w:val="en-GB" w:eastAsia="zh-CN"/>
        </w:rPr>
        <w:t>cannot</w:t>
      </w:r>
      <w:r>
        <w:rPr>
          <w:rFonts w:eastAsiaTheme="minorEastAsia" w:hint="eastAsia"/>
          <w:lang w:val="en-GB" w:eastAsia="zh-CN"/>
        </w:rPr>
        <w:t xml:space="preserve"> work well</w:t>
      </w:r>
      <w:r w:rsidR="00233DB1">
        <w:rPr>
          <w:rFonts w:eastAsiaTheme="minorEastAsia" w:hint="eastAsia"/>
          <w:lang w:val="en-GB" w:eastAsia="zh-CN"/>
        </w:rPr>
        <w:t xml:space="preserve">. For SL GC/BC, the initiating UE may receive </w:t>
      </w:r>
      <w:r w:rsidR="00233DB1">
        <w:rPr>
          <w:rFonts w:eastAsiaTheme="minorEastAsia"/>
          <w:lang w:val="en-GB" w:eastAsia="zh-CN"/>
        </w:rPr>
        <w:t>much</w:t>
      </w:r>
      <w:r w:rsidR="00233DB1">
        <w:rPr>
          <w:rFonts w:eastAsiaTheme="minorEastAsia" w:hint="eastAsia"/>
          <w:lang w:val="en-GB" w:eastAsia="zh-CN"/>
        </w:rPr>
        <w:t xml:space="preserve"> assistance information from different responding UE</w:t>
      </w:r>
      <w:r w:rsidR="00FC2ED8">
        <w:rPr>
          <w:rFonts w:eastAsiaTheme="minorEastAsia" w:hint="eastAsia"/>
          <w:lang w:val="en-GB" w:eastAsia="zh-CN"/>
        </w:rPr>
        <w:t>s</w:t>
      </w:r>
      <w:r w:rsidR="00233DB1">
        <w:rPr>
          <w:rFonts w:eastAsiaTheme="minorEastAsia" w:hint="eastAsia"/>
          <w:lang w:val="en-GB" w:eastAsia="zh-CN"/>
        </w:rPr>
        <w:t xml:space="preserve">. It is hard for the initiating UE to determine the </w:t>
      </w:r>
      <w:r w:rsidR="00FC2ED8">
        <w:rPr>
          <w:rFonts w:eastAsiaTheme="minorEastAsia" w:hint="eastAsia"/>
          <w:lang w:val="en-GB" w:eastAsia="zh-CN"/>
        </w:rPr>
        <w:t xml:space="preserve">proper </w:t>
      </w:r>
      <w:r w:rsidR="00233DB1">
        <w:rPr>
          <w:rFonts w:eastAsiaTheme="minorEastAsia" w:hint="eastAsia"/>
          <w:lang w:val="en-GB" w:eastAsia="zh-CN"/>
        </w:rPr>
        <w:t xml:space="preserve">CAPC </w:t>
      </w:r>
      <w:r w:rsidR="009F3620">
        <w:rPr>
          <w:rFonts w:eastAsiaTheme="minorEastAsia"/>
          <w:lang w:val="en-GB" w:eastAsia="zh-CN"/>
        </w:rPr>
        <w:t>value</w:t>
      </w:r>
      <w:r w:rsidR="00FC2ED8">
        <w:rPr>
          <w:rFonts w:eastAsiaTheme="minorEastAsia" w:hint="eastAsia"/>
          <w:lang w:val="en-GB" w:eastAsia="zh-CN"/>
        </w:rPr>
        <w:t xml:space="preserve"> </w:t>
      </w:r>
      <w:r w:rsidR="00233DB1">
        <w:rPr>
          <w:rFonts w:eastAsiaTheme="minorEastAsia" w:hint="eastAsia"/>
          <w:lang w:val="en-GB" w:eastAsia="zh-CN"/>
        </w:rPr>
        <w:t xml:space="preserve">based on </w:t>
      </w:r>
      <w:r w:rsidR="002419DF">
        <w:rPr>
          <w:rFonts w:eastAsiaTheme="minorEastAsia" w:hint="eastAsia"/>
          <w:lang w:val="en-GB" w:eastAsia="zh-CN"/>
        </w:rPr>
        <w:t>so much assistance information which may be received in different time. This</w:t>
      </w:r>
      <w:r w:rsidR="00233DB1">
        <w:rPr>
          <w:rFonts w:eastAsiaTheme="minorEastAsia" w:hint="eastAsia"/>
          <w:lang w:val="en-GB" w:eastAsia="zh-CN"/>
        </w:rPr>
        <w:t xml:space="preserve"> will introduce the UE complexity, </w:t>
      </w:r>
      <w:r w:rsidR="002419DF">
        <w:rPr>
          <w:rFonts w:eastAsiaTheme="minorEastAsia" w:hint="eastAsia"/>
          <w:lang w:val="en-GB" w:eastAsia="zh-CN"/>
        </w:rPr>
        <w:t>but</w:t>
      </w:r>
      <w:r w:rsidR="00233DB1">
        <w:rPr>
          <w:rFonts w:eastAsiaTheme="minorEastAsia" w:hint="eastAsia"/>
          <w:lang w:val="en-GB" w:eastAsia="zh-CN"/>
        </w:rPr>
        <w:t xml:space="preserve"> the gain is doubtable.</w:t>
      </w:r>
    </w:p>
    <w:p w14:paraId="51DA273B" w14:textId="040E424C" w:rsidR="002419DF" w:rsidRDefault="002419DF" w:rsidP="0035452E">
      <w:pPr>
        <w:pStyle w:val="a0"/>
        <w:numPr>
          <w:ilvl w:val="0"/>
          <w:numId w:val="17"/>
        </w:numPr>
        <w:rPr>
          <w:rFonts w:eastAsiaTheme="minorEastAsia"/>
          <w:lang w:val="en-GB" w:eastAsia="zh-CN"/>
        </w:rPr>
      </w:pPr>
      <w:r>
        <w:rPr>
          <w:rFonts w:eastAsiaTheme="minorEastAsia" w:hint="eastAsia"/>
          <w:lang w:val="en-GB" w:eastAsia="zh-CN"/>
        </w:rPr>
        <w:t>For SL UC, although this mechanism is feasible. But the gain is not worth the effort. In NR-U, the BSR is already here, no addition specification effort is needed</w:t>
      </w:r>
      <w:r w:rsidR="001F2D90">
        <w:rPr>
          <w:rFonts w:eastAsiaTheme="minorEastAsia" w:hint="eastAsia"/>
          <w:lang w:val="en-GB" w:eastAsia="zh-CN"/>
        </w:rPr>
        <w:t>. B</w:t>
      </w:r>
      <w:r>
        <w:rPr>
          <w:rFonts w:eastAsiaTheme="minorEastAsia" w:hint="eastAsia"/>
          <w:lang w:val="en-GB" w:eastAsia="zh-CN"/>
        </w:rPr>
        <w:t xml:space="preserve">ut for SL, there are many </w:t>
      </w:r>
      <w:r>
        <w:rPr>
          <w:rFonts w:eastAsiaTheme="minorEastAsia"/>
          <w:lang w:val="en-GB" w:eastAsia="zh-CN"/>
        </w:rPr>
        <w:t>specification</w:t>
      </w:r>
      <w:r>
        <w:rPr>
          <w:rFonts w:eastAsiaTheme="minorEastAsia" w:hint="eastAsia"/>
          <w:lang w:val="en-GB" w:eastAsia="zh-CN"/>
        </w:rPr>
        <w:t xml:space="preserve"> efforts, e.g., SL-BSR in PC5 should be defined, the relationship between this </w:t>
      </w:r>
      <w:proofErr w:type="spellStart"/>
      <w:r>
        <w:rPr>
          <w:rFonts w:eastAsiaTheme="minorEastAsia" w:hint="eastAsia"/>
          <w:lang w:val="en-GB" w:eastAsia="zh-CN"/>
        </w:rPr>
        <w:t>PC5</w:t>
      </w:r>
      <w:proofErr w:type="spellEnd"/>
      <w:r>
        <w:rPr>
          <w:rFonts w:eastAsiaTheme="minorEastAsia" w:hint="eastAsia"/>
          <w:lang w:val="en-GB" w:eastAsia="zh-CN"/>
        </w:rPr>
        <w:t xml:space="preserve"> SL-</w:t>
      </w:r>
      <w:proofErr w:type="spellStart"/>
      <w:r>
        <w:rPr>
          <w:rFonts w:eastAsiaTheme="minorEastAsia" w:hint="eastAsia"/>
          <w:lang w:val="en-GB" w:eastAsia="zh-CN"/>
        </w:rPr>
        <w:t>BSR</w:t>
      </w:r>
      <w:proofErr w:type="spellEnd"/>
      <w:r>
        <w:rPr>
          <w:rFonts w:eastAsiaTheme="minorEastAsia" w:hint="eastAsia"/>
          <w:lang w:val="en-GB" w:eastAsia="zh-CN"/>
        </w:rPr>
        <w:t xml:space="preserve"> and </w:t>
      </w:r>
      <w:proofErr w:type="spellStart"/>
      <w:r>
        <w:rPr>
          <w:rFonts w:eastAsiaTheme="minorEastAsia" w:hint="eastAsia"/>
          <w:lang w:val="en-GB" w:eastAsia="zh-CN"/>
        </w:rPr>
        <w:t>Uu</w:t>
      </w:r>
      <w:proofErr w:type="spellEnd"/>
      <w:r>
        <w:rPr>
          <w:rFonts w:eastAsiaTheme="minorEastAsia" w:hint="eastAsia"/>
          <w:lang w:val="en-GB" w:eastAsia="zh-CN"/>
        </w:rPr>
        <w:t xml:space="preserve"> SL-</w:t>
      </w:r>
      <w:proofErr w:type="spellStart"/>
      <w:r>
        <w:rPr>
          <w:rFonts w:eastAsiaTheme="minorEastAsia" w:hint="eastAsia"/>
          <w:lang w:val="en-GB" w:eastAsia="zh-CN"/>
        </w:rPr>
        <w:t>BSR</w:t>
      </w:r>
      <w:proofErr w:type="spellEnd"/>
      <w:r>
        <w:rPr>
          <w:rFonts w:eastAsiaTheme="minorEastAsia" w:hint="eastAsia"/>
          <w:lang w:val="en-GB" w:eastAsia="zh-CN"/>
        </w:rPr>
        <w:t xml:space="preserve"> should be discussed (e.g., whether same triggers should be applied, when the same or different BSR timer is applied and </w:t>
      </w:r>
      <w:proofErr w:type="spellStart"/>
      <w:r>
        <w:rPr>
          <w:rFonts w:eastAsiaTheme="minorEastAsia" w:hint="eastAsia"/>
          <w:lang w:val="en-GB" w:eastAsia="zh-CN"/>
        </w:rPr>
        <w:t>etc</w:t>
      </w:r>
      <w:proofErr w:type="spellEnd"/>
      <w:r>
        <w:rPr>
          <w:rFonts w:eastAsiaTheme="minorEastAsia" w:hint="eastAsia"/>
          <w:lang w:val="en-GB" w:eastAsia="zh-CN"/>
        </w:rPr>
        <w:t>) .</w:t>
      </w:r>
      <w:r w:rsidR="00A10C7D">
        <w:rPr>
          <w:rFonts w:eastAsiaTheme="minorEastAsia" w:hint="eastAsia"/>
          <w:lang w:val="en-GB" w:eastAsia="zh-CN"/>
        </w:rPr>
        <w:t xml:space="preserve"> </w:t>
      </w:r>
    </w:p>
    <w:p w14:paraId="612E416C" w14:textId="5B51C50A" w:rsidR="00020439" w:rsidRDefault="00020439" w:rsidP="00020439">
      <w:pPr>
        <w:pStyle w:val="a0"/>
        <w:spacing w:beforeLines="50" w:before="120" w:after="240"/>
        <w:rPr>
          <w:rFonts w:eastAsiaTheme="minorEastAsia"/>
          <w:b/>
          <w:lang w:eastAsia="zh-CN"/>
        </w:rPr>
      </w:pPr>
      <w:bookmarkStart w:id="7" w:name="_Ref130306296"/>
      <w:r>
        <w:rPr>
          <w:rFonts w:eastAsiaTheme="minorEastAsia" w:hint="eastAsia"/>
          <w:b/>
          <w:lang w:eastAsia="zh-CN"/>
        </w:rPr>
        <w:t>P</w:t>
      </w:r>
      <w:r w:rsidRPr="0024187A">
        <w:rPr>
          <w:b/>
          <w:lang w:eastAsia="zh-CN"/>
        </w:rPr>
        <w:t xml:space="preserve">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142EC8">
        <w:rPr>
          <w:b/>
          <w:noProof/>
          <w:lang w:eastAsia="zh-CN"/>
        </w:rPr>
        <w:t>1</w:t>
      </w:r>
      <w:r w:rsidRPr="0024187A">
        <w:rPr>
          <w:b/>
          <w:lang w:eastAsia="zh-CN"/>
        </w:rPr>
        <w:fldChar w:fldCharType="end"/>
      </w:r>
      <w:r>
        <w:rPr>
          <w:rFonts w:hint="eastAsia"/>
          <w:b/>
          <w:lang w:eastAsia="zh-CN"/>
        </w:rPr>
        <w:t xml:space="preserve">: </w:t>
      </w:r>
      <w:r w:rsidR="00346F58">
        <w:rPr>
          <w:rFonts w:eastAsiaTheme="minorEastAsia" w:hint="eastAsia"/>
          <w:b/>
          <w:lang w:eastAsia="zh-CN"/>
        </w:rPr>
        <w:t>For COT sharing, a</w:t>
      </w:r>
      <w:r>
        <w:rPr>
          <w:rFonts w:eastAsiaTheme="minorEastAsia" w:hint="eastAsia"/>
          <w:b/>
          <w:lang w:eastAsia="zh-CN"/>
        </w:rPr>
        <w:t xml:space="preserve">ssistance information from responding UE to initiating UE </w:t>
      </w:r>
      <w:r w:rsidR="00346F58">
        <w:rPr>
          <w:rFonts w:eastAsiaTheme="minorEastAsia" w:hint="eastAsia"/>
          <w:b/>
          <w:lang w:eastAsia="zh-CN"/>
        </w:rPr>
        <w:t>is not needed.</w:t>
      </w:r>
      <w:bookmarkEnd w:id="7"/>
    </w:p>
    <w:p w14:paraId="137B02D3" w14:textId="50E51CCC" w:rsidR="00D77529" w:rsidRDefault="000F3A95" w:rsidP="00564ED8">
      <w:pPr>
        <w:pStyle w:val="20"/>
        <w:ind w:left="568" w:hangingChars="283" w:hanging="568"/>
        <w:rPr>
          <w:rFonts w:eastAsiaTheme="minorEastAsia"/>
        </w:rPr>
      </w:pPr>
      <w:r>
        <w:rPr>
          <w:rFonts w:eastAsiaTheme="minorEastAsia" w:hint="eastAsia"/>
        </w:rPr>
        <w:t>Impact of COT sharing</w:t>
      </w:r>
      <w:r w:rsidR="00D77529">
        <w:rPr>
          <w:rFonts w:eastAsiaTheme="minorEastAsia" w:hint="eastAsia"/>
        </w:rPr>
        <w:t xml:space="preserve"> on LCP</w:t>
      </w:r>
    </w:p>
    <w:p w14:paraId="63323231" w14:textId="4DD0CB0D" w:rsidR="00E254B5" w:rsidRDefault="00E254B5" w:rsidP="00E254B5">
      <w:pPr>
        <w:pStyle w:val="a0"/>
        <w:rPr>
          <w:rFonts w:eastAsiaTheme="minorEastAsia"/>
          <w:lang w:eastAsia="zh-CN"/>
        </w:rPr>
      </w:pPr>
      <w:r>
        <w:rPr>
          <w:rFonts w:eastAsiaTheme="minorEastAsia" w:hint="eastAsia"/>
          <w:lang w:eastAsia="zh-CN"/>
        </w:rPr>
        <w:t>In RAN2#121 meeting, regarding to the</w:t>
      </w:r>
      <w:r w:rsidR="000F3A95">
        <w:rPr>
          <w:rFonts w:eastAsiaTheme="minorEastAsia" w:hint="eastAsia"/>
          <w:lang w:eastAsia="zh-CN"/>
        </w:rPr>
        <w:t xml:space="preserve"> impact of COT sharing on</w:t>
      </w:r>
      <w:r>
        <w:rPr>
          <w:rFonts w:eastAsiaTheme="minorEastAsia" w:hint="eastAsia"/>
          <w:lang w:eastAsia="zh-CN"/>
        </w:rPr>
        <w:t xml:space="preserve"> LCP, the following agreement was reached:</w:t>
      </w:r>
    </w:p>
    <w:p w14:paraId="696759CD" w14:textId="77777777" w:rsidR="00E254B5" w:rsidRPr="00E254B5" w:rsidRDefault="00E254B5" w:rsidP="00E254B5">
      <w:pPr>
        <w:pBdr>
          <w:top w:val="single" w:sz="4" w:space="1" w:color="auto"/>
          <w:left w:val="single" w:sz="4" w:space="0" w:color="auto"/>
          <w:bottom w:val="single" w:sz="4" w:space="1" w:color="auto"/>
          <w:right w:val="single" w:sz="4" w:space="0" w:color="auto"/>
        </w:pBdr>
        <w:tabs>
          <w:tab w:val="left" w:pos="1622"/>
        </w:tabs>
        <w:ind w:leftChars="29" w:left="421" w:hanging="363"/>
        <w:rPr>
          <w:rFonts w:eastAsia="MS Mincho"/>
          <w:b/>
          <w:u w:val="single"/>
          <w:lang w:val="en-GB" w:eastAsia="en-GB"/>
        </w:rPr>
      </w:pPr>
      <w:r w:rsidRPr="00E254B5">
        <w:rPr>
          <w:rFonts w:eastAsia="MS Mincho"/>
          <w:b/>
          <w:u w:val="single"/>
          <w:lang w:val="en-GB" w:eastAsia="en-GB"/>
        </w:rPr>
        <w:t>Agreement on SL LCP and COT</w:t>
      </w:r>
    </w:p>
    <w:p w14:paraId="3CECECC8" w14:textId="77777777" w:rsidR="00E254B5" w:rsidRPr="00E254B5" w:rsidRDefault="00E254B5" w:rsidP="00E254B5">
      <w:pPr>
        <w:pBdr>
          <w:top w:val="single" w:sz="4" w:space="1" w:color="auto"/>
          <w:left w:val="single" w:sz="4" w:space="0" w:color="auto"/>
          <w:bottom w:val="single" w:sz="4" w:space="1" w:color="auto"/>
          <w:right w:val="single" w:sz="4" w:space="0" w:color="auto"/>
        </w:pBdr>
        <w:tabs>
          <w:tab w:val="left" w:pos="1622"/>
        </w:tabs>
        <w:ind w:leftChars="29" w:left="421" w:hanging="363"/>
        <w:rPr>
          <w:rFonts w:eastAsia="MS Mincho"/>
          <w:lang w:val="en-GB" w:eastAsia="en-GB"/>
        </w:rPr>
      </w:pPr>
      <w:r w:rsidRPr="00E254B5">
        <w:rPr>
          <w:rFonts w:eastAsia="MS Mincho"/>
          <w:lang w:val="en-GB" w:eastAsia="en-GB"/>
        </w:rPr>
        <w:t xml:space="preserve">1: </w:t>
      </w:r>
      <w:r w:rsidRPr="00E254B5">
        <w:rPr>
          <w:rFonts w:eastAsia="MS Mincho"/>
          <w:lang w:val="en-GB" w:eastAsia="en-GB"/>
        </w:rPr>
        <w:tab/>
        <w:t xml:space="preserve">UE can select 1/ either to do a changed-LCP, in order to satisfy the COT requirement, and to do the type-2 LBT (How to do the LCP can be decided after RAN1 agreement) 2/ or to do a legacy-LCP, e.g. using type-1, type-2 LBT. </w:t>
      </w:r>
      <w:proofErr w:type="gramStart"/>
      <w:r w:rsidRPr="00E254B5">
        <w:rPr>
          <w:rFonts w:eastAsia="MS Mincho"/>
          <w:lang w:val="en-GB" w:eastAsia="en-GB"/>
        </w:rPr>
        <w:t>FFS on the need of assistance INFO to initiating UE.</w:t>
      </w:r>
      <w:proofErr w:type="gramEnd"/>
      <w:r w:rsidRPr="00E254B5">
        <w:rPr>
          <w:rFonts w:eastAsia="MS Mincho"/>
          <w:lang w:val="en-GB" w:eastAsia="en-GB"/>
        </w:rPr>
        <w:t xml:space="preserve"> FFS on spec impact, e.g., conditions for UE to choose either solution.</w:t>
      </w:r>
    </w:p>
    <w:p w14:paraId="399E20B8" w14:textId="187EAFAB" w:rsidR="00232A17" w:rsidRDefault="00312F27" w:rsidP="008124ED">
      <w:pPr>
        <w:pStyle w:val="a0"/>
        <w:spacing w:beforeLines="50" w:before="120"/>
        <w:rPr>
          <w:rFonts w:eastAsiaTheme="minorEastAsia"/>
          <w:lang w:eastAsia="zh-CN"/>
        </w:rPr>
      </w:pPr>
      <w:r>
        <w:rPr>
          <w:rFonts w:eastAsiaTheme="minorEastAsia" w:hint="eastAsia"/>
          <w:lang w:eastAsia="zh-CN"/>
        </w:rPr>
        <w:t xml:space="preserve">Based on the above agreements, it is obvious that RAN2 should consider RAN1 agreements. </w:t>
      </w:r>
      <w:r w:rsidR="00232A17">
        <w:rPr>
          <w:rFonts w:eastAsiaTheme="minorEastAsia" w:hint="eastAsia"/>
          <w:lang w:eastAsia="zh-CN"/>
        </w:rPr>
        <w:t xml:space="preserve">In RAN1#109 and RAN1#112 meeting, the following agreements were reached </w:t>
      </w:r>
      <w:r>
        <w:rPr>
          <w:rFonts w:eastAsiaTheme="minorEastAsia" w:hint="eastAsia"/>
          <w:lang w:eastAsia="zh-CN"/>
        </w:rPr>
        <w:t>on</w:t>
      </w:r>
      <w:r w:rsidR="00232A17">
        <w:rPr>
          <w:rFonts w:eastAsiaTheme="minorEastAsia" w:hint="eastAsia"/>
          <w:lang w:eastAsia="zh-CN"/>
        </w:rPr>
        <w:t xml:space="preserve"> COT sharing:</w:t>
      </w:r>
    </w:p>
    <w:tbl>
      <w:tblPr>
        <w:tblStyle w:val="a7"/>
        <w:tblW w:w="0" w:type="auto"/>
        <w:tblInd w:w="108" w:type="dxa"/>
        <w:tblLook w:val="04A0" w:firstRow="1" w:lastRow="0" w:firstColumn="1" w:lastColumn="0" w:noHBand="0" w:noVBand="1"/>
      </w:tblPr>
      <w:tblGrid>
        <w:gridCol w:w="8188"/>
      </w:tblGrid>
      <w:tr w:rsidR="00232A17" w14:paraId="40E882AD" w14:textId="77777777" w:rsidTr="00232A17">
        <w:tc>
          <w:tcPr>
            <w:tcW w:w="8188" w:type="dxa"/>
          </w:tcPr>
          <w:p w14:paraId="0259F263" w14:textId="01081879" w:rsidR="00232A17" w:rsidRPr="00232A17" w:rsidRDefault="00232A17" w:rsidP="00232A17">
            <w:pPr>
              <w:tabs>
                <w:tab w:val="left" w:pos="1622"/>
              </w:tabs>
              <w:ind w:leftChars="29" w:left="421" w:hanging="363"/>
              <w:rPr>
                <w:rFonts w:eastAsia="MS Mincho"/>
                <w:b/>
                <w:u w:val="single"/>
                <w:lang w:val="en-GB" w:eastAsia="en-GB"/>
              </w:rPr>
            </w:pPr>
            <w:r w:rsidRPr="00232A17">
              <w:rPr>
                <w:rFonts w:eastAsia="MS Mincho"/>
                <w:b/>
                <w:u w:val="single"/>
                <w:lang w:val="en-GB" w:eastAsia="en-GB"/>
              </w:rPr>
              <w:t>Agreement</w:t>
            </w:r>
            <w:r w:rsidRPr="00232A17">
              <w:rPr>
                <w:rFonts w:eastAsia="MS Mincho" w:hint="eastAsia"/>
                <w:b/>
                <w:u w:val="single"/>
                <w:lang w:val="en-GB" w:eastAsia="en-GB"/>
              </w:rPr>
              <w:t xml:space="preserve"> in RAN1#109</w:t>
            </w:r>
          </w:p>
          <w:p w14:paraId="4FB474A4" w14:textId="77777777" w:rsidR="00232A17" w:rsidRPr="001A0E8E" w:rsidRDefault="00232A17" w:rsidP="004D0072">
            <w:pPr>
              <w:numPr>
                <w:ilvl w:val="0"/>
                <w:numId w:val="11"/>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For UE-to-UE COT sharing, continue considering the following alternatives:</w:t>
            </w:r>
          </w:p>
          <w:p w14:paraId="58EB85A8" w14:textId="77777777" w:rsidR="00232A17" w:rsidRPr="001A0E8E" w:rsidRDefault="00232A17" w:rsidP="004D0072">
            <w:pPr>
              <w:numPr>
                <w:ilvl w:val="1"/>
                <w:numId w:val="11"/>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Alt. 1: A responding SL UE can utilize a COT shared by a COT initiating UE when the responding SL UE is a target receiver of the at least COT initiating UE’s PSSCH data transmission in the COT.</w:t>
            </w:r>
          </w:p>
          <w:p w14:paraId="5E7352D9" w14:textId="77777777" w:rsidR="00232A17" w:rsidRPr="002C2386" w:rsidRDefault="00232A17" w:rsidP="004D0072">
            <w:pPr>
              <w:numPr>
                <w:ilvl w:val="2"/>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t>When the responding UE uses the shared COT for its transmission has an equal or smaller CAPC value than the CAPC value indicated in a shared COT information</w:t>
            </w:r>
          </w:p>
          <w:p w14:paraId="093E405A" w14:textId="77777777" w:rsidR="00232A17" w:rsidRPr="002C2386" w:rsidRDefault="00232A17" w:rsidP="004D0072">
            <w:pPr>
              <w:numPr>
                <w:ilvl w:val="2"/>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lastRenderedPageBreak/>
              <w:t>FFS any additional conditions</w:t>
            </w:r>
          </w:p>
          <w:p w14:paraId="3437774A" w14:textId="77777777" w:rsidR="00232A17" w:rsidRPr="002C2386" w:rsidRDefault="00232A17" w:rsidP="004D0072">
            <w:pPr>
              <w:numPr>
                <w:ilvl w:val="1"/>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t>Alt. 2: A responding SL UE can utilize a COT shared by a COT initiating UE when the responding SL UE is a target receiver of the COT initiating UE’s transmission in the COT.</w:t>
            </w:r>
          </w:p>
          <w:p w14:paraId="4EE82D5F" w14:textId="77777777" w:rsidR="00232A17" w:rsidRPr="002C2386" w:rsidRDefault="00232A17" w:rsidP="004D0072">
            <w:pPr>
              <w:numPr>
                <w:ilvl w:val="2"/>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t>When the responding UE uses the shared COT for its transmission has an equal or smaller CAPC value than the CAPC value indicated in a shared COT information</w:t>
            </w:r>
          </w:p>
          <w:p w14:paraId="3C216709" w14:textId="77777777" w:rsidR="00232A17" w:rsidRPr="001A0E8E" w:rsidRDefault="00232A17" w:rsidP="004D0072">
            <w:pPr>
              <w:numPr>
                <w:ilvl w:val="2"/>
                <w:numId w:val="11"/>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 xml:space="preserve">FFS how to determine a SL UE is a target </w:t>
            </w:r>
            <w:proofErr w:type="spellStart"/>
            <w:r w:rsidRPr="001A0E8E">
              <w:rPr>
                <w:rFonts w:eastAsia="Batang" w:cs="Times"/>
                <w:kern w:val="2"/>
                <w:sz w:val="21"/>
                <w:szCs w:val="20"/>
                <w:lang w:val="en-GB" w:eastAsia="x-none"/>
              </w:rPr>
              <w:t>receiverFFS</w:t>
            </w:r>
            <w:proofErr w:type="spellEnd"/>
            <w:r w:rsidRPr="001A0E8E">
              <w:rPr>
                <w:rFonts w:eastAsia="Batang" w:cs="Times"/>
                <w:kern w:val="2"/>
                <w:sz w:val="21"/>
                <w:szCs w:val="20"/>
                <w:lang w:val="en-GB" w:eastAsia="x-none"/>
              </w:rPr>
              <w:t>: details of the channel type of the COT initiating UE’s transmission</w:t>
            </w:r>
          </w:p>
          <w:p w14:paraId="192002A5" w14:textId="77777777" w:rsidR="00232A17" w:rsidRPr="00232A17" w:rsidRDefault="00232A17" w:rsidP="004D0072">
            <w:pPr>
              <w:numPr>
                <w:ilvl w:val="2"/>
                <w:numId w:val="11"/>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FFS any additional conditions</w:t>
            </w:r>
          </w:p>
          <w:p w14:paraId="1A106C3F" w14:textId="77777777" w:rsidR="00232A17" w:rsidRDefault="00232A17" w:rsidP="00232A17">
            <w:pPr>
              <w:tabs>
                <w:tab w:val="left" w:pos="1622"/>
              </w:tabs>
              <w:ind w:leftChars="29" w:left="421" w:hanging="363"/>
              <w:rPr>
                <w:rFonts w:eastAsiaTheme="minorEastAsia"/>
                <w:b/>
                <w:u w:val="single"/>
                <w:lang w:val="en-GB" w:eastAsia="zh-CN"/>
              </w:rPr>
            </w:pPr>
          </w:p>
          <w:p w14:paraId="749BDA3E" w14:textId="626A73C4" w:rsidR="00232A17" w:rsidRPr="00232A17" w:rsidRDefault="00232A17" w:rsidP="00232A17">
            <w:pPr>
              <w:tabs>
                <w:tab w:val="left" w:pos="1622"/>
              </w:tabs>
              <w:rPr>
                <w:rFonts w:eastAsiaTheme="minorEastAsia"/>
                <w:b/>
                <w:u w:val="single"/>
                <w:lang w:val="en-GB" w:eastAsia="zh-CN"/>
              </w:rPr>
            </w:pPr>
            <w:r w:rsidRPr="00232A17">
              <w:rPr>
                <w:rFonts w:eastAsia="MS Mincho"/>
                <w:b/>
                <w:u w:val="single"/>
                <w:lang w:val="en-GB" w:eastAsia="en-GB"/>
              </w:rPr>
              <w:t>Agreement</w:t>
            </w:r>
            <w:r>
              <w:rPr>
                <w:rFonts w:eastAsiaTheme="minorEastAsia" w:hint="eastAsia"/>
                <w:b/>
                <w:u w:val="single"/>
                <w:lang w:val="en-GB" w:eastAsia="zh-CN"/>
              </w:rPr>
              <w:t>s</w:t>
            </w:r>
            <w:r w:rsidRPr="00232A17">
              <w:rPr>
                <w:rFonts w:eastAsia="MS Mincho" w:hint="eastAsia"/>
                <w:b/>
                <w:u w:val="single"/>
                <w:lang w:val="en-GB" w:eastAsia="en-GB"/>
              </w:rPr>
              <w:t xml:space="preserve"> in RAN1#</w:t>
            </w:r>
            <w:r>
              <w:rPr>
                <w:rFonts w:eastAsia="MS Mincho" w:hint="eastAsia"/>
                <w:b/>
                <w:u w:val="single"/>
                <w:lang w:val="en-GB" w:eastAsia="en-GB"/>
              </w:rPr>
              <w:t>1</w:t>
            </w:r>
            <w:r>
              <w:rPr>
                <w:rFonts w:eastAsiaTheme="minorEastAsia" w:hint="eastAsia"/>
                <w:b/>
                <w:u w:val="single"/>
                <w:lang w:val="en-GB" w:eastAsia="zh-CN"/>
              </w:rPr>
              <w:t>12</w:t>
            </w:r>
          </w:p>
          <w:p w14:paraId="12FD1798" w14:textId="77777777" w:rsidR="00232A17" w:rsidRPr="00232A17" w:rsidRDefault="00232A17" w:rsidP="00232A17">
            <w:pPr>
              <w:rPr>
                <w:szCs w:val="20"/>
                <w:lang w:eastAsia="x-none"/>
              </w:rPr>
            </w:pPr>
            <w:r w:rsidRPr="00232A17">
              <w:rPr>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1DEB47C0" w14:textId="77777777" w:rsidR="00232A17" w:rsidRPr="00F53868" w:rsidRDefault="00232A17" w:rsidP="00232A17">
            <w:pPr>
              <w:pStyle w:val="af"/>
              <w:ind w:left="0"/>
              <w:jc w:val="both"/>
              <w:rPr>
                <w:lang w:val="en-US"/>
              </w:rPr>
            </w:pPr>
            <w:r w:rsidRPr="00F53868">
              <w:rPr>
                <w:lang w:val="en-US"/>
              </w:rPr>
              <w:t>A responding UE’s PSSCH/PSCCH transmission(s) within RB set(s) corresponding to a shared COT is intended for the COT initiating UE when,</w:t>
            </w:r>
          </w:p>
          <w:p w14:paraId="662C41D3" w14:textId="77777777" w:rsidR="00232A17" w:rsidRPr="00F53868" w:rsidRDefault="00232A17" w:rsidP="004D0072">
            <w:pPr>
              <w:pStyle w:val="af"/>
              <w:numPr>
                <w:ilvl w:val="0"/>
                <w:numId w:val="11"/>
              </w:numPr>
              <w:overflowPunct/>
              <w:adjustRightInd/>
              <w:spacing w:after="0"/>
              <w:contextualSpacing w:val="0"/>
              <w:jc w:val="both"/>
              <w:textAlignment w:val="auto"/>
              <w:rPr>
                <w:lang w:val="en-US"/>
              </w:rPr>
            </w:pPr>
            <w:r w:rsidRPr="00F53868">
              <w:rPr>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87A8FB8" w14:textId="60A5F785" w:rsidR="00232A17" w:rsidRPr="00607D0D" w:rsidRDefault="00232A17" w:rsidP="00607D0D">
            <w:pPr>
              <w:pStyle w:val="af"/>
              <w:numPr>
                <w:ilvl w:val="0"/>
                <w:numId w:val="11"/>
              </w:numPr>
              <w:overflowPunct/>
              <w:adjustRightInd/>
              <w:spacing w:after="0"/>
              <w:contextualSpacing w:val="0"/>
              <w:jc w:val="both"/>
              <w:textAlignment w:val="auto"/>
              <w:rPr>
                <w:lang w:val="en-US"/>
              </w:rPr>
            </w:pPr>
            <w:r w:rsidRPr="00F53868">
              <w:rPr>
                <w:lang w:val="en-US"/>
              </w:rPr>
              <w:t xml:space="preserve">In the case of </w:t>
            </w:r>
            <w:proofErr w:type="spellStart"/>
            <w:r w:rsidRPr="00F53868">
              <w:rPr>
                <w:lang w:val="en-US"/>
              </w:rPr>
              <w:t>groupcast</w:t>
            </w:r>
            <w:proofErr w:type="spellEnd"/>
            <w:r w:rsidRPr="00F53868">
              <w:rPr>
                <w:lang w:val="en-US"/>
              </w:rPr>
              <w:t xml:space="preserve"> or broadcast from the responding UE, when the destination ID contained in the responding UE’s PSCCH/PSSCH matches to the destination ID from a COT initiator’s </w:t>
            </w:r>
            <w:proofErr w:type="spellStart"/>
            <w:r w:rsidRPr="00F53868">
              <w:rPr>
                <w:lang w:val="en-US"/>
              </w:rPr>
              <w:t>groupcast</w:t>
            </w:r>
            <w:proofErr w:type="spellEnd"/>
            <w:r w:rsidRPr="00F53868">
              <w:rPr>
                <w:lang w:val="en-US"/>
              </w:rPr>
              <w:t xml:space="preserve"> or broadcast transmission that included COT sharing information, or matches to the additional ID(s) included in the COT sharing information (if supported) FFS: all other details and additional restrictions</w:t>
            </w:r>
          </w:p>
        </w:tc>
      </w:tr>
    </w:tbl>
    <w:p w14:paraId="1980DC8C" w14:textId="7FCEE2C1" w:rsidR="00AC54D1" w:rsidRDefault="00AC54D1" w:rsidP="00232A17">
      <w:pPr>
        <w:pStyle w:val="a0"/>
        <w:spacing w:beforeLines="50" w:before="120"/>
        <w:rPr>
          <w:rFonts w:eastAsiaTheme="minorEastAsia"/>
          <w:lang w:eastAsia="zh-CN"/>
        </w:rPr>
      </w:pPr>
      <w:r>
        <w:rPr>
          <w:rFonts w:eastAsiaTheme="minorEastAsia" w:hint="eastAsia"/>
          <w:lang w:eastAsia="zh-CN"/>
        </w:rPr>
        <w:lastRenderedPageBreak/>
        <w:t xml:space="preserve">Based on RAN1 agreements, there is no more valuable information on whether LCP should be impacted by COT sharing. Hence, in order to make progress, RAN2 can continue to </w:t>
      </w:r>
      <w:r w:rsidR="002F14C6">
        <w:rPr>
          <w:rFonts w:eastAsiaTheme="minorEastAsia" w:hint="eastAsia"/>
          <w:lang w:eastAsia="zh-CN"/>
        </w:rPr>
        <w:t xml:space="preserve">the discussion </w:t>
      </w:r>
      <w:r>
        <w:rPr>
          <w:rFonts w:eastAsiaTheme="minorEastAsia" w:hint="eastAsia"/>
          <w:lang w:eastAsia="zh-CN"/>
        </w:rPr>
        <w:t>and try to make conclusion on it.</w:t>
      </w:r>
      <w:r w:rsidR="00DD549E">
        <w:rPr>
          <w:rFonts w:eastAsiaTheme="minorEastAsia" w:hint="eastAsia"/>
          <w:lang w:eastAsia="zh-CN"/>
        </w:rPr>
        <w:t xml:space="preserve"> </w:t>
      </w:r>
    </w:p>
    <w:p w14:paraId="762406FB" w14:textId="594DF187" w:rsidR="00DD549E" w:rsidRDefault="00DD549E" w:rsidP="00232A17">
      <w:pPr>
        <w:pStyle w:val="a0"/>
        <w:spacing w:beforeLines="50" w:before="120"/>
        <w:rPr>
          <w:rFonts w:eastAsiaTheme="minorEastAsia"/>
          <w:lang w:eastAsia="zh-CN"/>
        </w:rPr>
      </w:pPr>
      <w:r>
        <w:rPr>
          <w:rFonts w:eastAsiaTheme="minorEastAsia" w:hint="eastAsia"/>
          <w:lang w:eastAsia="zh-CN"/>
        </w:rPr>
        <w:t>Based on the discussion in RAN2#121 meeting, there are two candidate solutions:</w:t>
      </w:r>
    </w:p>
    <w:p w14:paraId="0CF64E96" w14:textId="77777777" w:rsidR="00FC0A51" w:rsidRPr="00FC0A51" w:rsidRDefault="00FC0A51" w:rsidP="004D0072">
      <w:pPr>
        <w:pStyle w:val="a0"/>
        <w:numPr>
          <w:ilvl w:val="0"/>
          <w:numId w:val="14"/>
        </w:numPr>
        <w:spacing w:beforeLines="50" w:before="120"/>
        <w:rPr>
          <w:rFonts w:eastAsiaTheme="minorEastAsia"/>
          <w:lang w:eastAsia="zh-CN"/>
        </w:rPr>
      </w:pPr>
      <w:r>
        <w:rPr>
          <w:rFonts w:eastAsiaTheme="minorEastAsia" w:hint="eastAsia"/>
          <w:lang w:val="en-GB" w:eastAsia="zh-CN"/>
        </w:rPr>
        <w:t xml:space="preserve">Option 1: </w:t>
      </w:r>
      <w:r w:rsidR="00DD549E" w:rsidRPr="00E254B5">
        <w:rPr>
          <w:lang w:val="en-GB" w:eastAsia="en-GB"/>
        </w:rPr>
        <w:t xml:space="preserve">do a changed-LCP, in order to satisfy the COT requirement, and </w:t>
      </w:r>
      <w:r>
        <w:rPr>
          <w:lang w:val="en-GB" w:eastAsia="en-GB"/>
        </w:rPr>
        <w:t>to do the type-2 LBT</w:t>
      </w:r>
      <w:r>
        <w:rPr>
          <w:rFonts w:eastAsiaTheme="minorEastAsia" w:hint="eastAsia"/>
          <w:lang w:val="en-GB" w:eastAsia="zh-CN"/>
        </w:rPr>
        <w:t>;</w:t>
      </w:r>
      <w:r>
        <w:rPr>
          <w:lang w:val="en-GB" w:eastAsia="en-GB"/>
        </w:rPr>
        <w:t xml:space="preserve"> </w:t>
      </w:r>
    </w:p>
    <w:p w14:paraId="2507A4C1" w14:textId="77777777" w:rsidR="00FC0A51" w:rsidRPr="00FC0A51" w:rsidRDefault="00FC0A51" w:rsidP="004D0072">
      <w:pPr>
        <w:pStyle w:val="a0"/>
        <w:numPr>
          <w:ilvl w:val="0"/>
          <w:numId w:val="14"/>
        </w:numPr>
        <w:spacing w:beforeLines="50" w:before="120"/>
        <w:rPr>
          <w:rFonts w:eastAsiaTheme="minorEastAsia"/>
          <w:lang w:eastAsia="zh-CN"/>
        </w:rPr>
      </w:pPr>
      <w:r>
        <w:rPr>
          <w:rFonts w:eastAsiaTheme="minorEastAsia" w:hint="eastAsia"/>
          <w:lang w:val="en-GB" w:eastAsia="zh-CN"/>
        </w:rPr>
        <w:t>Option 2:</w:t>
      </w:r>
      <w:r w:rsidR="00DD549E" w:rsidRPr="00FC0A51">
        <w:rPr>
          <w:rFonts w:eastAsiaTheme="minorEastAsia"/>
          <w:lang w:val="en-GB" w:eastAsia="zh-CN"/>
        </w:rPr>
        <w:t xml:space="preserve"> do a legacy-LCP, e.g. using type-1, type-2 LBT.</w:t>
      </w:r>
    </w:p>
    <w:p w14:paraId="32E9F1DA" w14:textId="51A2031A" w:rsidR="00232A17" w:rsidRPr="00AC54D1" w:rsidRDefault="00FC0A51" w:rsidP="00232A17">
      <w:pPr>
        <w:pStyle w:val="a0"/>
        <w:spacing w:beforeLines="50" w:before="120"/>
        <w:rPr>
          <w:rFonts w:eastAsiaTheme="minorEastAsia"/>
          <w:lang w:eastAsia="zh-CN"/>
        </w:rPr>
      </w:pPr>
      <w:r>
        <w:rPr>
          <w:rFonts w:eastAsiaTheme="minorEastAsia" w:hint="eastAsia"/>
          <w:lang w:val="en-GB" w:eastAsia="zh-CN"/>
        </w:rPr>
        <w:t>In our understanding, if Option 1 is adopted, it can reduce the time used for LBT</w:t>
      </w:r>
      <w:r w:rsidR="00821F4A">
        <w:rPr>
          <w:rFonts w:eastAsiaTheme="minorEastAsia" w:hint="eastAsia"/>
          <w:lang w:val="en-GB" w:eastAsia="zh-CN"/>
        </w:rPr>
        <w:t xml:space="preserve">. </w:t>
      </w:r>
      <w:r w:rsidR="002F14C6">
        <w:rPr>
          <w:rFonts w:eastAsiaTheme="minorEastAsia" w:hint="eastAsia"/>
          <w:lang w:val="en-GB" w:eastAsia="zh-CN"/>
        </w:rPr>
        <w:t>This</w:t>
      </w:r>
      <w:r>
        <w:rPr>
          <w:rFonts w:eastAsiaTheme="minorEastAsia" w:hint="eastAsia"/>
          <w:lang w:val="en-GB" w:eastAsia="zh-CN"/>
        </w:rPr>
        <w:t xml:space="preserve"> can improve the user experience. Hence, Option 1 is slightly </w:t>
      </w:r>
      <w:r>
        <w:rPr>
          <w:rFonts w:eastAsiaTheme="minorEastAsia"/>
          <w:lang w:val="en-GB" w:eastAsia="zh-CN"/>
        </w:rPr>
        <w:t>preferred</w:t>
      </w:r>
      <w:r>
        <w:rPr>
          <w:rFonts w:eastAsiaTheme="minorEastAsia" w:hint="eastAsia"/>
          <w:lang w:val="en-GB" w:eastAsia="zh-CN"/>
        </w:rPr>
        <w:t xml:space="preserve">. If Option 1 is adopted, </w:t>
      </w:r>
      <w:r>
        <w:rPr>
          <w:rFonts w:eastAsiaTheme="minorEastAsia" w:hint="eastAsia"/>
          <w:lang w:eastAsia="zh-CN"/>
        </w:rPr>
        <w:t>re</w:t>
      </w:r>
      <w:r>
        <w:rPr>
          <w:rFonts w:eastAsiaTheme="minorEastAsia"/>
          <w:lang w:eastAsia="zh-CN"/>
        </w:rPr>
        <w:t xml:space="preserve">garding to the destination selection procedure, we </w:t>
      </w:r>
      <w:r w:rsidR="002F14C6">
        <w:rPr>
          <w:rFonts w:eastAsiaTheme="minorEastAsia" w:hint="eastAsia"/>
          <w:lang w:eastAsia="zh-CN"/>
        </w:rPr>
        <w:t>think the legacy destination selection based on priority is enough</w:t>
      </w:r>
      <w:r>
        <w:rPr>
          <w:rFonts w:eastAsiaTheme="minorEastAsia"/>
          <w:lang w:eastAsia="zh-CN"/>
        </w:rPr>
        <w:t>.</w:t>
      </w:r>
      <w:r>
        <w:rPr>
          <w:rFonts w:eastAsiaTheme="minorEastAsia" w:hint="eastAsia"/>
          <w:lang w:eastAsia="zh-CN"/>
        </w:rPr>
        <w:t xml:space="preserve"> But</w:t>
      </w:r>
      <w:r>
        <w:rPr>
          <w:rFonts w:eastAsiaTheme="minorEastAsia"/>
          <w:lang w:eastAsia="zh-CN"/>
        </w:rPr>
        <w:t xml:space="preserve"> </w:t>
      </w:r>
      <w:r>
        <w:rPr>
          <w:rFonts w:eastAsiaTheme="minorEastAsia" w:hint="eastAsia"/>
          <w:lang w:val="en-GB" w:eastAsia="zh-CN"/>
        </w:rPr>
        <w:t xml:space="preserve">according to RAN1 agreements, </w:t>
      </w:r>
      <w:r w:rsidR="00232A17">
        <w:rPr>
          <w:rFonts w:eastAsiaTheme="minorEastAsia"/>
          <w:lang w:val="en-GB" w:eastAsia="zh-CN"/>
        </w:rPr>
        <w:t>if</w:t>
      </w:r>
      <w:r>
        <w:rPr>
          <w:rFonts w:eastAsiaTheme="minorEastAsia"/>
          <w:lang w:val="en-GB" w:eastAsia="zh-CN"/>
        </w:rPr>
        <w:t xml:space="preserve"> the destination selected by </w:t>
      </w:r>
      <w:r>
        <w:rPr>
          <w:rFonts w:eastAsiaTheme="minorEastAsia" w:hint="eastAsia"/>
          <w:lang w:val="en-GB" w:eastAsia="zh-CN"/>
        </w:rPr>
        <w:t>responding UE</w:t>
      </w:r>
      <w:r w:rsidR="00232A17">
        <w:rPr>
          <w:rFonts w:eastAsiaTheme="minorEastAsia"/>
          <w:lang w:val="en-GB" w:eastAsia="zh-CN"/>
        </w:rPr>
        <w:t xml:space="preserve"> during LCP procedure is</w:t>
      </w:r>
      <w:r>
        <w:rPr>
          <w:rFonts w:eastAsiaTheme="minorEastAsia" w:hint="eastAsia"/>
          <w:lang w:val="en-GB" w:eastAsia="zh-CN"/>
        </w:rPr>
        <w:t xml:space="preserve"> initiating</w:t>
      </w:r>
      <w:r w:rsidR="00232A17">
        <w:rPr>
          <w:rFonts w:eastAsiaTheme="minorEastAsia"/>
          <w:lang w:val="en-GB" w:eastAsia="zh-CN"/>
        </w:rPr>
        <w:t xml:space="preserve"> UE</w:t>
      </w:r>
      <w:r>
        <w:rPr>
          <w:rFonts w:eastAsiaTheme="minorEastAsia"/>
          <w:lang w:val="en-GB" w:eastAsia="zh-CN"/>
        </w:rPr>
        <w:t xml:space="preserve"> which ha</w:t>
      </w:r>
      <w:r>
        <w:rPr>
          <w:rFonts w:eastAsiaTheme="minorEastAsia" w:hint="eastAsia"/>
          <w:lang w:val="en-GB" w:eastAsia="zh-CN"/>
        </w:rPr>
        <w:t>s</w:t>
      </w:r>
      <w:r w:rsidR="00232A17">
        <w:rPr>
          <w:rFonts w:eastAsiaTheme="minorEastAsia"/>
          <w:lang w:val="en-GB" w:eastAsia="zh-CN"/>
        </w:rPr>
        <w:t xml:space="preserve"> sent COT sharing information and the SL grant is within the shared COT</w:t>
      </w:r>
      <w:r w:rsidR="00232A17">
        <w:rPr>
          <w:rFonts w:eastAsiaTheme="minorEastAsia" w:hint="eastAsia"/>
          <w:lang w:val="en-GB" w:eastAsia="zh-CN"/>
        </w:rPr>
        <w:t xml:space="preserve">, </w:t>
      </w:r>
      <w:r w:rsidR="00232A17">
        <w:rPr>
          <w:rFonts w:eastAsiaTheme="minorEastAsia"/>
          <w:lang w:val="en-GB" w:eastAsia="zh-CN"/>
        </w:rPr>
        <w:t xml:space="preserve">the CAPC </w:t>
      </w:r>
      <w:r w:rsidR="005A151E">
        <w:rPr>
          <w:rFonts w:eastAsiaTheme="minorEastAsia" w:hint="eastAsia"/>
          <w:lang w:val="en-GB" w:eastAsia="zh-CN"/>
        </w:rPr>
        <w:t xml:space="preserve">value </w:t>
      </w:r>
      <w:r w:rsidR="00232A17">
        <w:rPr>
          <w:rFonts w:eastAsiaTheme="minorEastAsia"/>
          <w:lang w:val="en-GB" w:eastAsia="zh-CN"/>
        </w:rPr>
        <w:t>of the TB should equal or smaller than the CAPC value indicated in the shared COT information. Hence, it is obvious that the logical channel selection should be impacted by shared COT information.</w:t>
      </w:r>
    </w:p>
    <w:p w14:paraId="53F00B37" w14:textId="3CF6FF21" w:rsidR="00232A17" w:rsidRDefault="00232A17" w:rsidP="00232A17">
      <w:pPr>
        <w:pStyle w:val="a0"/>
        <w:spacing w:beforeLines="50" w:before="120" w:after="240"/>
        <w:rPr>
          <w:rFonts w:eastAsiaTheme="minorEastAsia"/>
          <w:b/>
          <w:lang w:eastAsia="zh-CN"/>
        </w:rPr>
      </w:pPr>
      <w:bookmarkStart w:id="8" w:name="_Ref130562789"/>
      <w:bookmarkStart w:id="9" w:name="_Ref13030630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535CED">
        <w:rPr>
          <w:b/>
          <w:noProof/>
          <w:lang w:eastAsia="zh-CN"/>
        </w:rPr>
        <w:t>2</w:t>
      </w:r>
      <w:r w:rsidRPr="0024187A">
        <w:rPr>
          <w:b/>
          <w:lang w:eastAsia="zh-CN"/>
        </w:rPr>
        <w:fldChar w:fldCharType="end"/>
      </w:r>
      <w:r>
        <w:rPr>
          <w:rFonts w:hint="eastAsia"/>
          <w:b/>
          <w:lang w:eastAsia="zh-CN"/>
        </w:rPr>
        <w:t xml:space="preserve">: </w:t>
      </w:r>
      <w:r w:rsidR="00954671">
        <w:rPr>
          <w:rFonts w:eastAsiaTheme="minorEastAsia" w:hint="eastAsia"/>
          <w:b/>
          <w:lang w:eastAsia="zh-CN"/>
        </w:rPr>
        <w:t xml:space="preserve">UE </w:t>
      </w:r>
      <w:r w:rsidR="00784295">
        <w:rPr>
          <w:rFonts w:eastAsiaTheme="minorEastAsia" w:hint="eastAsia"/>
          <w:b/>
          <w:lang w:eastAsia="zh-CN"/>
        </w:rPr>
        <w:t xml:space="preserve">does not </w:t>
      </w:r>
      <w:r w:rsidR="00954671">
        <w:rPr>
          <w:rFonts w:eastAsiaTheme="minorEastAsia" w:hint="eastAsia"/>
          <w:b/>
          <w:lang w:eastAsia="zh-CN"/>
        </w:rPr>
        <w:t xml:space="preserve">prioritize </w:t>
      </w:r>
      <w:r>
        <w:rPr>
          <w:b/>
          <w:lang w:eastAsia="zh-CN"/>
        </w:rPr>
        <w:t>the destination(s) which have sent shared COT information to the UE</w:t>
      </w:r>
      <w:r w:rsidR="00954671">
        <w:rPr>
          <w:rFonts w:eastAsiaTheme="minorEastAsia" w:hint="eastAsia"/>
          <w:b/>
          <w:lang w:eastAsia="zh-CN"/>
        </w:rPr>
        <w:t xml:space="preserve"> when it performs destination selection during LCP.</w:t>
      </w:r>
      <w:bookmarkEnd w:id="8"/>
      <w:r w:rsidR="00954671">
        <w:rPr>
          <w:rFonts w:eastAsiaTheme="minorEastAsia" w:hint="eastAsia"/>
          <w:b/>
          <w:lang w:eastAsia="zh-CN"/>
        </w:rPr>
        <w:t xml:space="preserve"> </w:t>
      </w:r>
      <w:r>
        <w:rPr>
          <w:b/>
          <w:lang w:eastAsia="zh-CN"/>
        </w:rPr>
        <w:t xml:space="preserve"> </w:t>
      </w:r>
      <w:bookmarkEnd w:id="9"/>
    </w:p>
    <w:p w14:paraId="3AEB20B6" w14:textId="6A6E3A08" w:rsidR="00232A17" w:rsidRDefault="00232A17" w:rsidP="00232A17">
      <w:pPr>
        <w:pStyle w:val="a0"/>
        <w:spacing w:beforeLines="50" w:before="120" w:after="240"/>
        <w:rPr>
          <w:rFonts w:eastAsiaTheme="minorEastAsia"/>
          <w:b/>
          <w:lang w:eastAsia="zh-CN"/>
        </w:rPr>
      </w:pPr>
      <w:bookmarkStart w:id="10" w:name="_Ref13030630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535CED">
        <w:rPr>
          <w:b/>
          <w:noProof/>
          <w:lang w:eastAsia="zh-CN"/>
        </w:rPr>
        <w:t>3</w:t>
      </w:r>
      <w:r w:rsidRPr="0024187A">
        <w:rPr>
          <w:b/>
          <w:lang w:eastAsia="zh-CN"/>
        </w:rPr>
        <w:fldChar w:fldCharType="end"/>
      </w:r>
      <w:r>
        <w:rPr>
          <w:rFonts w:hint="eastAsia"/>
          <w:b/>
          <w:lang w:eastAsia="zh-CN"/>
        </w:rPr>
        <w:t>: If</w:t>
      </w:r>
      <w:r>
        <w:rPr>
          <w:b/>
          <w:lang w:eastAsia="zh-CN"/>
        </w:rPr>
        <w:t xml:space="preserve"> the destination selected during LCP procedure is the destination which has sent COT </w:t>
      </w:r>
      <w:r w:rsidR="000673EC">
        <w:rPr>
          <w:rFonts w:eastAsiaTheme="minorEastAsia" w:hint="eastAsia"/>
          <w:b/>
          <w:lang w:eastAsia="zh-CN"/>
        </w:rPr>
        <w:t xml:space="preserve">sharing </w:t>
      </w:r>
      <w:r>
        <w:rPr>
          <w:b/>
          <w:lang w:eastAsia="zh-CN"/>
        </w:rPr>
        <w:t>information to the UE and the SL grant is within the shared COT</w:t>
      </w:r>
      <w:r w:rsidRPr="005350BC">
        <w:rPr>
          <w:rFonts w:hint="eastAsia"/>
          <w:b/>
          <w:lang w:eastAsia="zh-CN"/>
        </w:rPr>
        <w:t xml:space="preserve">, when UE </w:t>
      </w:r>
      <w:r w:rsidRPr="005350BC">
        <w:rPr>
          <w:b/>
          <w:lang w:eastAsia="zh-CN"/>
        </w:rPr>
        <w:t>performs logical channel selection, only the logical channel</w:t>
      </w:r>
      <w:r>
        <w:rPr>
          <w:rFonts w:eastAsiaTheme="minorEastAsia" w:hint="eastAsia"/>
          <w:b/>
          <w:lang w:eastAsia="zh-CN"/>
        </w:rPr>
        <w:t>(s)</w:t>
      </w:r>
      <w:r w:rsidRPr="005350BC">
        <w:rPr>
          <w:b/>
          <w:lang w:eastAsia="zh-CN"/>
        </w:rPr>
        <w:t xml:space="preserve"> which </w:t>
      </w:r>
      <w:r>
        <w:rPr>
          <w:b/>
          <w:lang w:eastAsia="zh-CN"/>
        </w:rPr>
        <w:t xml:space="preserve">have </w:t>
      </w:r>
      <w:r w:rsidRPr="001A0E8E">
        <w:rPr>
          <w:b/>
          <w:lang w:eastAsia="zh-CN"/>
        </w:rPr>
        <w:t xml:space="preserve">an equal or smaller CAPC value than the CAPC value indicated in </w:t>
      </w:r>
      <w:r>
        <w:rPr>
          <w:rFonts w:eastAsiaTheme="minorEastAsia" w:hint="eastAsia"/>
          <w:b/>
          <w:lang w:eastAsia="zh-CN"/>
        </w:rPr>
        <w:t>the</w:t>
      </w:r>
      <w:r w:rsidRPr="001A0E8E">
        <w:rPr>
          <w:b/>
          <w:lang w:eastAsia="zh-CN"/>
        </w:rPr>
        <w:t xml:space="preserve"> COT </w:t>
      </w:r>
      <w:r w:rsidR="005D40B7">
        <w:rPr>
          <w:rFonts w:eastAsiaTheme="minorEastAsia" w:hint="eastAsia"/>
          <w:b/>
          <w:lang w:eastAsia="zh-CN"/>
        </w:rPr>
        <w:t xml:space="preserve">sharing </w:t>
      </w:r>
      <w:r w:rsidRPr="001A0E8E">
        <w:rPr>
          <w:b/>
          <w:lang w:eastAsia="zh-CN"/>
        </w:rPr>
        <w:t>information</w:t>
      </w:r>
      <w:r>
        <w:rPr>
          <w:b/>
          <w:lang w:eastAsia="zh-CN"/>
        </w:rPr>
        <w:t xml:space="preserve"> can be selected.</w:t>
      </w:r>
      <w:bookmarkEnd w:id="10"/>
    </w:p>
    <w:p w14:paraId="01413E14" w14:textId="0200D6CA" w:rsidR="00673BD4" w:rsidRDefault="00673BD4" w:rsidP="00673BD4">
      <w:pPr>
        <w:pStyle w:val="a0"/>
        <w:spacing w:beforeLines="50" w:before="120"/>
        <w:rPr>
          <w:rFonts w:eastAsiaTheme="minorEastAsia"/>
          <w:lang w:eastAsia="zh-CN"/>
        </w:rPr>
      </w:pPr>
      <w:r w:rsidRPr="00673BD4">
        <w:rPr>
          <w:rFonts w:eastAsiaTheme="minorEastAsia" w:hint="eastAsia"/>
          <w:lang w:val="en-GB" w:eastAsia="zh-CN"/>
        </w:rPr>
        <w:t xml:space="preserve">If </w:t>
      </w:r>
      <w:r>
        <w:rPr>
          <w:rFonts w:eastAsiaTheme="minorEastAsia" w:hint="eastAsia"/>
          <w:lang w:val="en-GB" w:eastAsia="zh-CN"/>
        </w:rPr>
        <w:t xml:space="preserve">Option 1 is adopted, there are some exceptional cases should be further discussed, e.g., </w:t>
      </w:r>
      <w:r w:rsidRPr="00673BD4">
        <w:rPr>
          <w:rFonts w:eastAsiaTheme="minorEastAsia" w:hint="eastAsia"/>
          <w:lang w:eastAsia="zh-CN"/>
        </w:rPr>
        <w:t>1/ MAC PDU generated</w:t>
      </w:r>
      <w:r w:rsidRPr="00673BD4">
        <w:rPr>
          <w:rFonts w:eastAsiaTheme="minorEastAsia" w:hint="eastAsia"/>
          <w:lang w:val="en-GB" w:eastAsia="zh-CN"/>
        </w:rPr>
        <w:t xml:space="preserve"> before COT arrival which does not satisfy the COT requirement, or 2/ MAC PDU has not been generated but no </w:t>
      </w:r>
      <w:proofErr w:type="spellStart"/>
      <w:r w:rsidRPr="00673BD4">
        <w:rPr>
          <w:rFonts w:eastAsiaTheme="minorEastAsia" w:hint="eastAsia"/>
          <w:lang w:val="en-GB" w:eastAsia="zh-CN"/>
        </w:rPr>
        <w:t>dat</w:t>
      </w:r>
      <w:r w:rsidRPr="00673BD4">
        <w:rPr>
          <w:rFonts w:eastAsiaTheme="minorEastAsia" w:hint="eastAsia"/>
          <w:lang w:eastAsia="zh-CN"/>
        </w:rPr>
        <w:t>a</w:t>
      </w:r>
      <w:proofErr w:type="spellEnd"/>
      <w:r w:rsidRPr="00673BD4">
        <w:rPr>
          <w:rFonts w:eastAsiaTheme="minorEastAsia" w:hint="eastAsia"/>
          <w:lang w:eastAsia="zh-CN"/>
        </w:rPr>
        <w:t xml:space="preserve"> in </w:t>
      </w:r>
      <w:proofErr w:type="spellStart"/>
      <w:r w:rsidRPr="00673BD4">
        <w:rPr>
          <w:rFonts w:eastAsiaTheme="minorEastAsia" w:hint="eastAsia"/>
          <w:lang w:eastAsia="zh-CN"/>
        </w:rPr>
        <w:t>RLC</w:t>
      </w:r>
      <w:proofErr w:type="spellEnd"/>
      <w:r w:rsidRPr="00673BD4">
        <w:rPr>
          <w:rFonts w:eastAsiaTheme="minorEastAsia" w:hint="eastAsia"/>
          <w:lang w:eastAsia="zh-CN"/>
        </w:rPr>
        <w:t xml:space="preserve"> buffer sati</w:t>
      </w:r>
      <w:r>
        <w:rPr>
          <w:rFonts w:eastAsiaTheme="minorEastAsia" w:hint="eastAsia"/>
          <w:lang w:eastAsia="zh-CN"/>
        </w:rPr>
        <w:t>sfying COT requirement and etc. In these exceptional cases, type</w:t>
      </w:r>
      <w:r w:rsidR="0023452D">
        <w:rPr>
          <w:rFonts w:eastAsiaTheme="minorEastAsia" w:hint="eastAsia"/>
          <w:lang w:eastAsia="zh-CN"/>
        </w:rPr>
        <w:t>-</w:t>
      </w:r>
      <w:r>
        <w:rPr>
          <w:rFonts w:eastAsiaTheme="minorEastAsia" w:hint="eastAsia"/>
          <w:lang w:eastAsia="zh-CN"/>
        </w:rPr>
        <w:t>1 LBT can be used.</w:t>
      </w:r>
    </w:p>
    <w:p w14:paraId="395A7B80" w14:textId="3CE211A1" w:rsidR="00673BD4" w:rsidRPr="00C1032E" w:rsidRDefault="00673BD4" w:rsidP="00673BD4">
      <w:pPr>
        <w:pStyle w:val="a0"/>
        <w:spacing w:beforeLines="50" w:before="120"/>
        <w:rPr>
          <w:rFonts w:eastAsiaTheme="minorEastAsia"/>
          <w:lang w:val="en-GB" w:eastAsia="zh-CN"/>
        </w:rPr>
      </w:pPr>
      <w:bookmarkStart w:id="11" w:name="_Ref13030630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535CED">
        <w:rPr>
          <w:b/>
          <w:noProof/>
          <w:lang w:eastAsia="zh-CN"/>
        </w:rPr>
        <w:t>4</w:t>
      </w:r>
      <w:r w:rsidRPr="0024187A">
        <w:rPr>
          <w:b/>
          <w:lang w:eastAsia="zh-CN"/>
        </w:rPr>
        <w:fldChar w:fldCharType="end"/>
      </w:r>
      <w:r>
        <w:rPr>
          <w:rFonts w:hint="eastAsia"/>
          <w:b/>
          <w:lang w:eastAsia="zh-CN"/>
        </w:rPr>
        <w:t>:</w:t>
      </w:r>
      <w:r w:rsidR="00C1032E">
        <w:rPr>
          <w:rFonts w:eastAsiaTheme="minorEastAsia" w:hint="eastAsia"/>
          <w:b/>
          <w:lang w:eastAsia="zh-CN"/>
        </w:rPr>
        <w:t xml:space="preserve"> For the MAC PDU(s) which has been generated before </w:t>
      </w:r>
      <w:r w:rsidR="005D40B7">
        <w:rPr>
          <w:rFonts w:eastAsiaTheme="minorEastAsia" w:hint="eastAsia"/>
          <w:b/>
          <w:lang w:eastAsia="zh-CN"/>
        </w:rPr>
        <w:t xml:space="preserve">the reception of the </w:t>
      </w:r>
      <w:r w:rsidR="00C1032E">
        <w:rPr>
          <w:rFonts w:eastAsiaTheme="minorEastAsia" w:hint="eastAsia"/>
          <w:b/>
          <w:lang w:eastAsia="zh-CN"/>
        </w:rPr>
        <w:t>COT sharing information or there is no buffered data satisfying the COT requirement, the responding UE can use type</w:t>
      </w:r>
      <w:r w:rsidR="0023452D">
        <w:rPr>
          <w:rFonts w:eastAsiaTheme="minorEastAsia" w:hint="eastAsia"/>
          <w:b/>
          <w:lang w:eastAsia="zh-CN"/>
        </w:rPr>
        <w:t>-</w:t>
      </w:r>
      <w:r w:rsidR="00C1032E">
        <w:rPr>
          <w:rFonts w:eastAsiaTheme="minorEastAsia" w:hint="eastAsia"/>
          <w:b/>
          <w:lang w:eastAsia="zh-CN"/>
        </w:rPr>
        <w:t>1 LBT.</w:t>
      </w:r>
      <w:bookmarkEnd w:id="11"/>
      <w:r w:rsidR="00C1032E">
        <w:rPr>
          <w:rFonts w:eastAsiaTheme="minorEastAsia" w:hint="eastAsia"/>
          <w:b/>
          <w:lang w:eastAsia="zh-CN"/>
        </w:rPr>
        <w:t xml:space="preserve"> </w:t>
      </w:r>
    </w:p>
    <w:p w14:paraId="201620FB" w14:textId="77777777" w:rsidR="00302DB1" w:rsidRDefault="00933F83" w:rsidP="00664D9D">
      <w:pPr>
        <w:pStyle w:val="1"/>
        <w:keepNext w:val="0"/>
        <w:widowControl w:val="0"/>
        <w:jc w:val="both"/>
      </w:pPr>
      <w:r>
        <w:lastRenderedPageBreak/>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4081D343" w14:textId="243FEAE7" w:rsidR="00202A76" w:rsidRDefault="00202A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_Ref130306296 \h </w:instrText>
      </w:r>
      <w:r>
        <w:rPr>
          <w:rFonts w:eastAsia="宋体"/>
          <w:lang w:val="en-GB" w:eastAsia="zh-CN"/>
        </w:rPr>
      </w:r>
      <w:r>
        <w:rPr>
          <w:rFonts w:eastAsia="宋体"/>
          <w:lang w:val="en-GB" w:eastAsia="zh-CN"/>
        </w:rPr>
        <w:fldChar w:fldCharType="separate"/>
      </w:r>
      <w:r w:rsidR="00346F58">
        <w:rPr>
          <w:rFonts w:eastAsiaTheme="minorEastAsia" w:hint="eastAsia"/>
          <w:b/>
          <w:lang w:eastAsia="zh-CN"/>
        </w:rPr>
        <w:t>P</w:t>
      </w:r>
      <w:r w:rsidR="00346F58" w:rsidRPr="0024187A">
        <w:rPr>
          <w:b/>
          <w:lang w:eastAsia="zh-CN"/>
        </w:rPr>
        <w:t xml:space="preserve">roposal </w:t>
      </w:r>
      <w:r w:rsidR="00346F58">
        <w:rPr>
          <w:b/>
          <w:noProof/>
          <w:lang w:eastAsia="zh-CN"/>
        </w:rPr>
        <w:t>1</w:t>
      </w:r>
      <w:r w:rsidR="00346F58">
        <w:rPr>
          <w:rFonts w:hint="eastAsia"/>
          <w:b/>
          <w:lang w:eastAsia="zh-CN"/>
        </w:rPr>
        <w:t xml:space="preserve">: </w:t>
      </w:r>
      <w:r w:rsidR="00346F58">
        <w:rPr>
          <w:rFonts w:eastAsiaTheme="minorEastAsia" w:hint="eastAsia"/>
          <w:b/>
          <w:lang w:eastAsia="zh-CN"/>
        </w:rPr>
        <w:t xml:space="preserve">For COT sharing, assistance information from responding </w:t>
      </w:r>
      <w:proofErr w:type="spellStart"/>
      <w:r w:rsidR="00346F58">
        <w:rPr>
          <w:rFonts w:eastAsiaTheme="minorEastAsia" w:hint="eastAsia"/>
          <w:b/>
          <w:lang w:eastAsia="zh-CN"/>
        </w:rPr>
        <w:t>UE</w:t>
      </w:r>
      <w:proofErr w:type="spellEnd"/>
      <w:r w:rsidR="00346F58">
        <w:rPr>
          <w:rFonts w:eastAsiaTheme="minorEastAsia" w:hint="eastAsia"/>
          <w:b/>
          <w:lang w:eastAsia="zh-CN"/>
        </w:rPr>
        <w:t xml:space="preserve"> to initiating </w:t>
      </w:r>
      <w:proofErr w:type="spellStart"/>
      <w:r w:rsidR="00346F58">
        <w:rPr>
          <w:rFonts w:eastAsiaTheme="minorEastAsia" w:hint="eastAsia"/>
          <w:b/>
          <w:lang w:eastAsia="zh-CN"/>
        </w:rPr>
        <w:t>UE</w:t>
      </w:r>
      <w:proofErr w:type="spellEnd"/>
      <w:r w:rsidR="00346F58">
        <w:rPr>
          <w:rFonts w:eastAsiaTheme="minorEastAsia" w:hint="eastAsia"/>
          <w:b/>
          <w:lang w:eastAsia="zh-CN"/>
        </w:rPr>
        <w:t xml:space="preserve"> is not needed.</w:t>
      </w:r>
      <w:r>
        <w:rPr>
          <w:rFonts w:eastAsia="宋体"/>
          <w:lang w:val="en-GB" w:eastAsia="zh-CN"/>
        </w:rPr>
        <w:fldChar w:fldCharType="end"/>
      </w:r>
    </w:p>
    <w:p w14:paraId="432356C4" w14:textId="2ABF7B19" w:rsidR="00202A76" w:rsidRDefault="00202A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_Ref130562789 \h </w:instrText>
      </w:r>
      <w:r>
        <w:rPr>
          <w:rFonts w:eastAsia="宋体"/>
          <w:lang w:val="en-GB" w:eastAsia="zh-CN"/>
        </w:rPr>
      </w:r>
      <w:r>
        <w:rPr>
          <w:rFonts w:eastAsia="宋体"/>
          <w:lang w:val="en-GB" w:eastAsia="zh-CN"/>
        </w:rPr>
        <w:fldChar w:fldCharType="separate"/>
      </w:r>
      <w:r w:rsidR="00346F58" w:rsidRPr="0024187A">
        <w:rPr>
          <w:b/>
          <w:lang w:eastAsia="zh-CN"/>
        </w:rPr>
        <w:t xml:space="preserve">Proposal </w:t>
      </w:r>
      <w:r w:rsidR="00346F58">
        <w:rPr>
          <w:b/>
          <w:noProof/>
          <w:lang w:eastAsia="zh-CN"/>
        </w:rPr>
        <w:t>2</w:t>
      </w:r>
      <w:r w:rsidR="00346F58">
        <w:rPr>
          <w:rFonts w:hint="eastAsia"/>
          <w:b/>
          <w:lang w:eastAsia="zh-CN"/>
        </w:rPr>
        <w:t xml:space="preserve">: </w:t>
      </w:r>
      <w:proofErr w:type="spellStart"/>
      <w:r w:rsidR="00346F58">
        <w:rPr>
          <w:rFonts w:eastAsiaTheme="minorEastAsia" w:hint="eastAsia"/>
          <w:b/>
          <w:lang w:eastAsia="zh-CN"/>
        </w:rPr>
        <w:t>UE</w:t>
      </w:r>
      <w:proofErr w:type="spellEnd"/>
      <w:r w:rsidR="00346F58">
        <w:rPr>
          <w:rFonts w:eastAsiaTheme="minorEastAsia" w:hint="eastAsia"/>
          <w:b/>
          <w:lang w:eastAsia="zh-CN"/>
        </w:rPr>
        <w:t xml:space="preserve"> does not prioritize </w:t>
      </w:r>
      <w:r w:rsidR="00346F58">
        <w:rPr>
          <w:b/>
          <w:lang w:eastAsia="zh-CN"/>
        </w:rPr>
        <w:t xml:space="preserve">the destination(s) which have sent shared COT information to the </w:t>
      </w:r>
      <w:proofErr w:type="spellStart"/>
      <w:r w:rsidR="00346F58">
        <w:rPr>
          <w:b/>
          <w:lang w:eastAsia="zh-CN"/>
        </w:rPr>
        <w:t>UE</w:t>
      </w:r>
      <w:proofErr w:type="spellEnd"/>
      <w:r w:rsidR="00346F58">
        <w:rPr>
          <w:rFonts w:eastAsiaTheme="minorEastAsia" w:hint="eastAsia"/>
          <w:b/>
          <w:lang w:eastAsia="zh-CN"/>
        </w:rPr>
        <w:t xml:space="preserve"> when it performs destination selection during LCP.</w:t>
      </w:r>
      <w:r>
        <w:rPr>
          <w:rFonts w:eastAsia="宋体"/>
          <w:lang w:val="en-GB" w:eastAsia="zh-CN"/>
        </w:rPr>
        <w:fldChar w:fldCharType="end"/>
      </w:r>
    </w:p>
    <w:p w14:paraId="0EE2387D" w14:textId="5DC803C3" w:rsidR="00202A76" w:rsidRDefault="00202A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_Ref130306303 \h </w:instrText>
      </w:r>
      <w:r>
        <w:rPr>
          <w:rFonts w:eastAsia="宋体"/>
          <w:lang w:val="en-GB" w:eastAsia="zh-CN"/>
        </w:rPr>
      </w:r>
      <w:r>
        <w:rPr>
          <w:rFonts w:eastAsia="宋体"/>
          <w:lang w:val="en-GB" w:eastAsia="zh-CN"/>
        </w:rPr>
        <w:fldChar w:fldCharType="separate"/>
      </w:r>
      <w:r w:rsidR="005D40B7" w:rsidRPr="0024187A">
        <w:rPr>
          <w:b/>
          <w:lang w:eastAsia="zh-CN"/>
        </w:rPr>
        <w:t xml:space="preserve">Proposal </w:t>
      </w:r>
      <w:r w:rsidR="005D40B7">
        <w:rPr>
          <w:b/>
          <w:noProof/>
          <w:lang w:eastAsia="zh-CN"/>
        </w:rPr>
        <w:t>3</w:t>
      </w:r>
      <w:r w:rsidR="005D40B7">
        <w:rPr>
          <w:rFonts w:hint="eastAsia"/>
          <w:b/>
          <w:lang w:eastAsia="zh-CN"/>
        </w:rPr>
        <w:t>: If</w:t>
      </w:r>
      <w:r w:rsidR="005D40B7">
        <w:rPr>
          <w:b/>
          <w:lang w:eastAsia="zh-CN"/>
        </w:rPr>
        <w:t xml:space="preserve"> the destination selected during LCP procedure is the destination which has sent COT </w:t>
      </w:r>
      <w:r w:rsidR="005D40B7">
        <w:rPr>
          <w:rFonts w:eastAsiaTheme="minorEastAsia" w:hint="eastAsia"/>
          <w:b/>
          <w:lang w:eastAsia="zh-CN"/>
        </w:rPr>
        <w:t xml:space="preserve">sharing </w:t>
      </w:r>
      <w:r w:rsidR="005D40B7">
        <w:rPr>
          <w:b/>
          <w:lang w:eastAsia="zh-CN"/>
        </w:rPr>
        <w:t xml:space="preserve">information to the </w:t>
      </w:r>
      <w:proofErr w:type="spellStart"/>
      <w:r w:rsidR="005D40B7">
        <w:rPr>
          <w:b/>
          <w:lang w:eastAsia="zh-CN"/>
        </w:rPr>
        <w:t>UE</w:t>
      </w:r>
      <w:proofErr w:type="spellEnd"/>
      <w:r w:rsidR="005D40B7">
        <w:rPr>
          <w:b/>
          <w:lang w:eastAsia="zh-CN"/>
        </w:rPr>
        <w:t xml:space="preserve"> and the SL grant is within the shared COT</w:t>
      </w:r>
      <w:r w:rsidR="005D40B7" w:rsidRPr="005350BC">
        <w:rPr>
          <w:rFonts w:hint="eastAsia"/>
          <w:b/>
          <w:lang w:eastAsia="zh-CN"/>
        </w:rPr>
        <w:t xml:space="preserve">, when </w:t>
      </w:r>
      <w:proofErr w:type="spellStart"/>
      <w:r w:rsidR="005D40B7" w:rsidRPr="005350BC">
        <w:rPr>
          <w:rFonts w:hint="eastAsia"/>
          <w:b/>
          <w:lang w:eastAsia="zh-CN"/>
        </w:rPr>
        <w:t>UE</w:t>
      </w:r>
      <w:proofErr w:type="spellEnd"/>
      <w:r w:rsidR="005D40B7" w:rsidRPr="005350BC">
        <w:rPr>
          <w:rFonts w:hint="eastAsia"/>
          <w:b/>
          <w:lang w:eastAsia="zh-CN"/>
        </w:rPr>
        <w:t xml:space="preserve"> </w:t>
      </w:r>
      <w:r w:rsidR="005D40B7" w:rsidRPr="005350BC">
        <w:rPr>
          <w:b/>
          <w:lang w:eastAsia="zh-CN"/>
        </w:rPr>
        <w:t>performs logical channel selection, only the logical channel</w:t>
      </w:r>
      <w:r w:rsidR="005D40B7">
        <w:rPr>
          <w:rFonts w:eastAsiaTheme="minorEastAsia" w:hint="eastAsia"/>
          <w:b/>
          <w:lang w:eastAsia="zh-CN"/>
        </w:rPr>
        <w:t>(s)</w:t>
      </w:r>
      <w:r w:rsidR="005D40B7" w:rsidRPr="005350BC">
        <w:rPr>
          <w:b/>
          <w:lang w:eastAsia="zh-CN"/>
        </w:rPr>
        <w:t xml:space="preserve"> which </w:t>
      </w:r>
      <w:r w:rsidR="005D40B7">
        <w:rPr>
          <w:b/>
          <w:lang w:eastAsia="zh-CN"/>
        </w:rPr>
        <w:t xml:space="preserve">have </w:t>
      </w:r>
      <w:r w:rsidR="005D40B7" w:rsidRPr="001A0E8E">
        <w:rPr>
          <w:b/>
          <w:lang w:eastAsia="zh-CN"/>
        </w:rPr>
        <w:t xml:space="preserve">an equal or smaller </w:t>
      </w:r>
      <w:proofErr w:type="spellStart"/>
      <w:r w:rsidR="005D40B7" w:rsidRPr="001A0E8E">
        <w:rPr>
          <w:b/>
          <w:lang w:eastAsia="zh-CN"/>
        </w:rPr>
        <w:t>CAPC</w:t>
      </w:r>
      <w:proofErr w:type="spellEnd"/>
      <w:r w:rsidR="005D40B7" w:rsidRPr="001A0E8E">
        <w:rPr>
          <w:b/>
          <w:lang w:eastAsia="zh-CN"/>
        </w:rPr>
        <w:t xml:space="preserve"> value than the </w:t>
      </w:r>
      <w:proofErr w:type="spellStart"/>
      <w:r w:rsidR="005D40B7" w:rsidRPr="001A0E8E">
        <w:rPr>
          <w:b/>
          <w:lang w:eastAsia="zh-CN"/>
        </w:rPr>
        <w:t>CAPC</w:t>
      </w:r>
      <w:proofErr w:type="spellEnd"/>
      <w:r w:rsidR="005D40B7" w:rsidRPr="001A0E8E">
        <w:rPr>
          <w:b/>
          <w:lang w:eastAsia="zh-CN"/>
        </w:rPr>
        <w:t xml:space="preserve"> value indicated in </w:t>
      </w:r>
      <w:r w:rsidR="005D40B7">
        <w:rPr>
          <w:rFonts w:eastAsiaTheme="minorEastAsia" w:hint="eastAsia"/>
          <w:b/>
          <w:lang w:eastAsia="zh-CN"/>
        </w:rPr>
        <w:t>the</w:t>
      </w:r>
      <w:r w:rsidR="005D40B7" w:rsidRPr="001A0E8E">
        <w:rPr>
          <w:b/>
          <w:lang w:eastAsia="zh-CN"/>
        </w:rPr>
        <w:t xml:space="preserve"> COT </w:t>
      </w:r>
      <w:r w:rsidR="005D40B7">
        <w:rPr>
          <w:rFonts w:eastAsiaTheme="minorEastAsia" w:hint="eastAsia"/>
          <w:b/>
          <w:lang w:eastAsia="zh-CN"/>
        </w:rPr>
        <w:t xml:space="preserve">sharing </w:t>
      </w:r>
      <w:r w:rsidR="005D40B7" w:rsidRPr="001A0E8E">
        <w:rPr>
          <w:b/>
          <w:lang w:eastAsia="zh-CN"/>
        </w:rPr>
        <w:t>information</w:t>
      </w:r>
      <w:r w:rsidR="005D40B7">
        <w:rPr>
          <w:b/>
          <w:lang w:eastAsia="zh-CN"/>
        </w:rPr>
        <w:t xml:space="preserve"> can be selected.</w:t>
      </w:r>
      <w:r>
        <w:rPr>
          <w:rFonts w:eastAsia="宋体"/>
          <w:lang w:val="en-GB" w:eastAsia="zh-CN"/>
        </w:rPr>
        <w:fldChar w:fldCharType="end"/>
      </w:r>
    </w:p>
    <w:p w14:paraId="5D452E79" w14:textId="1CD40D1B" w:rsidR="00202A76" w:rsidRDefault="00202A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_Ref130306308 \h </w:instrText>
      </w:r>
      <w:r>
        <w:rPr>
          <w:rFonts w:eastAsia="宋体"/>
          <w:lang w:val="en-GB" w:eastAsia="zh-CN"/>
        </w:rPr>
      </w:r>
      <w:r>
        <w:rPr>
          <w:rFonts w:eastAsia="宋体"/>
          <w:lang w:val="en-GB" w:eastAsia="zh-CN"/>
        </w:rPr>
        <w:fldChar w:fldCharType="separate"/>
      </w:r>
      <w:r w:rsidR="005D40B7" w:rsidRPr="0024187A">
        <w:rPr>
          <w:b/>
          <w:lang w:eastAsia="zh-CN"/>
        </w:rPr>
        <w:t xml:space="preserve">Proposal </w:t>
      </w:r>
      <w:r w:rsidR="005D40B7">
        <w:rPr>
          <w:b/>
          <w:noProof/>
          <w:lang w:eastAsia="zh-CN"/>
        </w:rPr>
        <w:t>4</w:t>
      </w:r>
      <w:r w:rsidR="005D40B7">
        <w:rPr>
          <w:rFonts w:hint="eastAsia"/>
          <w:b/>
          <w:lang w:eastAsia="zh-CN"/>
        </w:rPr>
        <w:t>:</w:t>
      </w:r>
      <w:r w:rsidR="005D40B7">
        <w:rPr>
          <w:rFonts w:eastAsiaTheme="minorEastAsia" w:hint="eastAsia"/>
          <w:b/>
          <w:lang w:eastAsia="zh-CN"/>
        </w:rPr>
        <w:t xml:space="preserve"> For the MAC </w:t>
      </w:r>
      <w:proofErr w:type="spellStart"/>
      <w:r w:rsidR="005D40B7">
        <w:rPr>
          <w:rFonts w:eastAsiaTheme="minorEastAsia" w:hint="eastAsia"/>
          <w:b/>
          <w:lang w:eastAsia="zh-CN"/>
        </w:rPr>
        <w:t>PDU</w:t>
      </w:r>
      <w:proofErr w:type="spellEnd"/>
      <w:r w:rsidR="005D40B7">
        <w:rPr>
          <w:rFonts w:eastAsiaTheme="minorEastAsia" w:hint="eastAsia"/>
          <w:b/>
          <w:lang w:eastAsia="zh-CN"/>
        </w:rPr>
        <w:t xml:space="preserve">(s) which has been generated before the reception of the COT sharing information or there is no buffered data satisfying the COT requirement, the responding </w:t>
      </w:r>
      <w:proofErr w:type="spellStart"/>
      <w:r w:rsidR="005D40B7">
        <w:rPr>
          <w:rFonts w:eastAsiaTheme="minorEastAsia" w:hint="eastAsia"/>
          <w:b/>
          <w:lang w:eastAsia="zh-CN"/>
        </w:rPr>
        <w:t>UE</w:t>
      </w:r>
      <w:proofErr w:type="spellEnd"/>
      <w:r w:rsidR="005D40B7">
        <w:rPr>
          <w:rFonts w:eastAsiaTheme="minorEastAsia" w:hint="eastAsia"/>
          <w:b/>
          <w:lang w:eastAsia="zh-CN"/>
        </w:rPr>
        <w:t xml:space="preserve"> can use type-1 </w:t>
      </w:r>
      <w:proofErr w:type="spellStart"/>
      <w:r w:rsidR="005D40B7">
        <w:rPr>
          <w:rFonts w:eastAsiaTheme="minorEastAsia" w:hint="eastAsia"/>
          <w:b/>
          <w:lang w:eastAsia="zh-CN"/>
        </w:rPr>
        <w:t>LBT</w:t>
      </w:r>
      <w:proofErr w:type="spellEnd"/>
      <w:r w:rsidR="005D40B7">
        <w:rPr>
          <w:rFonts w:eastAsiaTheme="minorEastAsia" w:hint="eastAsia"/>
          <w:b/>
          <w:lang w:eastAsia="zh-CN"/>
        </w:rPr>
        <w:t>.</w:t>
      </w:r>
      <w:r>
        <w:rPr>
          <w:rFonts w:eastAsia="宋体"/>
          <w:lang w:val="en-GB" w:eastAsia="zh-CN"/>
        </w:rPr>
        <w:fldChar w:fldCharType="end"/>
      </w:r>
    </w:p>
    <w:sectPr w:rsidR="00202A76">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442A8" w14:textId="77777777" w:rsidR="0049501F" w:rsidRDefault="0049501F">
      <w:r>
        <w:separator/>
      </w:r>
    </w:p>
  </w:endnote>
  <w:endnote w:type="continuationSeparator" w:id="0">
    <w:p w14:paraId="77447298" w14:textId="77777777" w:rsidR="0049501F" w:rsidRDefault="0049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宋体"/>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4A6BED" w:rsidRDefault="004A6BE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4A6BED" w:rsidRDefault="004A6BE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4A6BED" w:rsidRDefault="004A6BE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94BD6">
      <w:rPr>
        <w:rStyle w:val="ae"/>
        <w:noProof/>
      </w:rPr>
      <w:t>1</w:t>
    </w:r>
    <w:r>
      <w:rPr>
        <w:rStyle w:val="ae"/>
      </w:rPr>
      <w:fldChar w:fldCharType="end"/>
    </w:r>
  </w:p>
  <w:p w14:paraId="074C4B29" w14:textId="3FFDF65F" w:rsidR="004A6BED" w:rsidRPr="00365B27" w:rsidRDefault="00365B27" w:rsidP="002C1047">
    <w:pPr>
      <w:pStyle w:val="ac"/>
      <w:tabs>
        <w:tab w:val="left" w:pos="2552"/>
      </w:tabs>
      <w:rPr>
        <w:rFonts w:eastAsiaTheme="minorEastAsia"/>
        <w:b/>
        <w:lang w:eastAsia="zh-CN"/>
      </w:rPr>
    </w:pPr>
    <w:r w:rsidRPr="00365B27">
      <w:rPr>
        <w:rFonts w:eastAsiaTheme="minorEastAsia"/>
        <w:lang w:eastAsia="zh-CN"/>
      </w:rPr>
      <w:t>R2-2302621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EDDA3" w14:textId="77777777" w:rsidR="0049501F" w:rsidRDefault="0049501F">
      <w:r>
        <w:separator/>
      </w:r>
    </w:p>
  </w:footnote>
  <w:footnote w:type="continuationSeparator" w:id="0">
    <w:p w14:paraId="157D0C26" w14:textId="77777777" w:rsidR="0049501F" w:rsidRDefault="00495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4A6BED" w:rsidRDefault="004A6BED">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50F5D"/>
    <w:multiLevelType w:val="hybridMultilevel"/>
    <w:tmpl w:val="422CE1FE"/>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862399"/>
    <w:multiLevelType w:val="hybridMultilevel"/>
    <w:tmpl w:val="A4D8A2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1B2DE8"/>
    <w:multiLevelType w:val="hybridMultilevel"/>
    <w:tmpl w:val="B9604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4EC05460"/>
    <w:multiLevelType w:val="hybridMultilevel"/>
    <w:tmpl w:val="3AD4591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27C2764"/>
    <w:multiLevelType w:val="hybridMultilevel"/>
    <w:tmpl w:val="E798596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9201631"/>
    <w:multiLevelType w:val="hybridMultilevel"/>
    <w:tmpl w:val="429A7B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6"/>
  </w:num>
  <w:num w:numId="4">
    <w:abstractNumId w:val="4"/>
  </w:num>
  <w:num w:numId="5">
    <w:abstractNumId w:val="16"/>
  </w:num>
  <w:num w:numId="6">
    <w:abstractNumId w:val="11"/>
  </w:num>
  <w:num w:numId="7">
    <w:abstractNumId w:val="14"/>
  </w:num>
  <w:num w:numId="8">
    <w:abstractNumId w:val="9"/>
  </w:num>
  <w:num w:numId="9">
    <w:abstractNumId w:val="5"/>
  </w:num>
  <w:num w:numId="10">
    <w:abstractNumId w:val="10"/>
  </w:num>
  <w:num w:numId="11">
    <w:abstractNumId w:val="1"/>
  </w:num>
  <w:num w:numId="12">
    <w:abstractNumId w:val="13"/>
  </w:num>
  <w:num w:numId="13">
    <w:abstractNumId w:val="0"/>
  </w:num>
  <w:num w:numId="14">
    <w:abstractNumId w:val="3"/>
  </w:num>
  <w:num w:numId="15">
    <w:abstractNumId w:val="8"/>
  </w:num>
  <w:num w:numId="16">
    <w:abstractNumId w:val="7"/>
  </w:num>
  <w:num w:numId="17">
    <w:abstractNumId w:val="2"/>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12761"/>
    <w:rsid w:val="000154EC"/>
    <w:rsid w:val="0001573F"/>
    <w:rsid w:val="00020439"/>
    <w:rsid w:val="00021C1D"/>
    <w:rsid w:val="00022F72"/>
    <w:rsid w:val="00025BEA"/>
    <w:rsid w:val="00027369"/>
    <w:rsid w:val="00032596"/>
    <w:rsid w:val="00043406"/>
    <w:rsid w:val="0004454F"/>
    <w:rsid w:val="00045A53"/>
    <w:rsid w:val="0006572B"/>
    <w:rsid w:val="000662D0"/>
    <w:rsid w:val="000673EC"/>
    <w:rsid w:val="0007010F"/>
    <w:rsid w:val="00070464"/>
    <w:rsid w:val="00072A06"/>
    <w:rsid w:val="00081E5C"/>
    <w:rsid w:val="00087D37"/>
    <w:rsid w:val="00087F3A"/>
    <w:rsid w:val="00091C39"/>
    <w:rsid w:val="000A4F53"/>
    <w:rsid w:val="000A4F57"/>
    <w:rsid w:val="000C3E89"/>
    <w:rsid w:val="000C4AB8"/>
    <w:rsid w:val="000D1E8D"/>
    <w:rsid w:val="000D4E31"/>
    <w:rsid w:val="000D6773"/>
    <w:rsid w:val="000E0D14"/>
    <w:rsid w:val="000E18A7"/>
    <w:rsid w:val="000E3830"/>
    <w:rsid w:val="000E51C2"/>
    <w:rsid w:val="000F3A95"/>
    <w:rsid w:val="000F7DA1"/>
    <w:rsid w:val="00106F21"/>
    <w:rsid w:val="0010728B"/>
    <w:rsid w:val="001133A0"/>
    <w:rsid w:val="00121F20"/>
    <w:rsid w:val="001258F4"/>
    <w:rsid w:val="00125CFB"/>
    <w:rsid w:val="00126A56"/>
    <w:rsid w:val="001274BE"/>
    <w:rsid w:val="00131765"/>
    <w:rsid w:val="00136E73"/>
    <w:rsid w:val="00142EC8"/>
    <w:rsid w:val="00143908"/>
    <w:rsid w:val="00144DE2"/>
    <w:rsid w:val="00152130"/>
    <w:rsid w:val="001549A6"/>
    <w:rsid w:val="00160FD8"/>
    <w:rsid w:val="0016577A"/>
    <w:rsid w:val="0016767F"/>
    <w:rsid w:val="001678D3"/>
    <w:rsid w:val="00170AF4"/>
    <w:rsid w:val="00171E75"/>
    <w:rsid w:val="001827B5"/>
    <w:rsid w:val="00195810"/>
    <w:rsid w:val="001A0E8E"/>
    <w:rsid w:val="001A26E2"/>
    <w:rsid w:val="001A38EE"/>
    <w:rsid w:val="001A52C3"/>
    <w:rsid w:val="001B040A"/>
    <w:rsid w:val="001B2A81"/>
    <w:rsid w:val="001B70F5"/>
    <w:rsid w:val="001C557E"/>
    <w:rsid w:val="001E25DB"/>
    <w:rsid w:val="001E2DE9"/>
    <w:rsid w:val="001F12E6"/>
    <w:rsid w:val="001F2CB1"/>
    <w:rsid w:val="001F2D90"/>
    <w:rsid w:val="001F495A"/>
    <w:rsid w:val="001F587C"/>
    <w:rsid w:val="001F5FDB"/>
    <w:rsid w:val="001F7E87"/>
    <w:rsid w:val="00202A76"/>
    <w:rsid w:val="0021628C"/>
    <w:rsid w:val="002220A8"/>
    <w:rsid w:val="00225BA0"/>
    <w:rsid w:val="00225C69"/>
    <w:rsid w:val="002311AE"/>
    <w:rsid w:val="0023219E"/>
    <w:rsid w:val="00232A17"/>
    <w:rsid w:val="00233929"/>
    <w:rsid w:val="00233DB1"/>
    <w:rsid w:val="0023452D"/>
    <w:rsid w:val="00235D77"/>
    <w:rsid w:val="002419DF"/>
    <w:rsid w:val="00247A3D"/>
    <w:rsid w:val="00254855"/>
    <w:rsid w:val="00257344"/>
    <w:rsid w:val="00257FB5"/>
    <w:rsid w:val="00265934"/>
    <w:rsid w:val="002770DC"/>
    <w:rsid w:val="00283327"/>
    <w:rsid w:val="002844D0"/>
    <w:rsid w:val="002871FA"/>
    <w:rsid w:val="002924C6"/>
    <w:rsid w:val="002A22E1"/>
    <w:rsid w:val="002B06E7"/>
    <w:rsid w:val="002B076B"/>
    <w:rsid w:val="002B4C22"/>
    <w:rsid w:val="002C1047"/>
    <w:rsid w:val="002C14BB"/>
    <w:rsid w:val="002C2386"/>
    <w:rsid w:val="002C7010"/>
    <w:rsid w:val="002D0183"/>
    <w:rsid w:val="002D1120"/>
    <w:rsid w:val="002E49CC"/>
    <w:rsid w:val="002E6A70"/>
    <w:rsid w:val="002F14C6"/>
    <w:rsid w:val="002F5A36"/>
    <w:rsid w:val="00302DB1"/>
    <w:rsid w:val="0030311B"/>
    <w:rsid w:val="00307063"/>
    <w:rsid w:val="00312F27"/>
    <w:rsid w:val="003157C5"/>
    <w:rsid w:val="00315A49"/>
    <w:rsid w:val="00317CD3"/>
    <w:rsid w:val="00325EB4"/>
    <w:rsid w:val="00333678"/>
    <w:rsid w:val="00336269"/>
    <w:rsid w:val="00342228"/>
    <w:rsid w:val="0034232A"/>
    <w:rsid w:val="00345B2D"/>
    <w:rsid w:val="00346E37"/>
    <w:rsid w:val="00346F58"/>
    <w:rsid w:val="0035360B"/>
    <w:rsid w:val="0035452E"/>
    <w:rsid w:val="00355776"/>
    <w:rsid w:val="00362AE2"/>
    <w:rsid w:val="00365B27"/>
    <w:rsid w:val="00365DD3"/>
    <w:rsid w:val="003672B9"/>
    <w:rsid w:val="00372D7E"/>
    <w:rsid w:val="00373F8C"/>
    <w:rsid w:val="00376D91"/>
    <w:rsid w:val="00380599"/>
    <w:rsid w:val="003808BC"/>
    <w:rsid w:val="00385FEF"/>
    <w:rsid w:val="0039193C"/>
    <w:rsid w:val="003A02D4"/>
    <w:rsid w:val="003B0282"/>
    <w:rsid w:val="003B31C4"/>
    <w:rsid w:val="003B3582"/>
    <w:rsid w:val="003B79FD"/>
    <w:rsid w:val="003C02F3"/>
    <w:rsid w:val="003C070C"/>
    <w:rsid w:val="003C1F72"/>
    <w:rsid w:val="003C3296"/>
    <w:rsid w:val="003C60A1"/>
    <w:rsid w:val="003C78E7"/>
    <w:rsid w:val="003D249F"/>
    <w:rsid w:val="003D3C5A"/>
    <w:rsid w:val="003D3F1B"/>
    <w:rsid w:val="003F3073"/>
    <w:rsid w:val="003F7191"/>
    <w:rsid w:val="00403D6C"/>
    <w:rsid w:val="00404A8C"/>
    <w:rsid w:val="00406B16"/>
    <w:rsid w:val="004123A7"/>
    <w:rsid w:val="004208AB"/>
    <w:rsid w:val="00425FDE"/>
    <w:rsid w:val="004340D1"/>
    <w:rsid w:val="00440CCF"/>
    <w:rsid w:val="00463A90"/>
    <w:rsid w:val="00464CE6"/>
    <w:rsid w:val="00472C2B"/>
    <w:rsid w:val="004732BE"/>
    <w:rsid w:val="0047376F"/>
    <w:rsid w:val="00473E21"/>
    <w:rsid w:val="0047560E"/>
    <w:rsid w:val="00476C81"/>
    <w:rsid w:val="00480BB3"/>
    <w:rsid w:val="004849FF"/>
    <w:rsid w:val="00485A82"/>
    <w:rsid w:val="00490EC7"/>
    <w:rsid w:val="00491271"/>
    <w:rsid w:val="00492B79"/>
    <w:rsid w:val="00494BD6"/>
    <w:rsid w:val="0049501F"/>
    <w:rsid w:val="004A1C84"/>
    <w:rsid w:val="004A48D4"/>
    <w:rsid w:val="004A6BED"/>
    <w:rsid w:val="004A6D25"/>
    <w:rsid w:val="004B4117"/>
    <w:rsid w:val="004B4179"/>
    <w:rsid w:val="004B4580"/>
    <w:rsid w:val="004C30BB"/>
    <w:rsid w:val="004C333A"/>
    <w:rsid w:val="004C3A83"/>
    <w:rsid w:val="004D0072"/>
    <w:rsid w:val="004D0FA9"/>
    <w:rsid w:val="004D24C4"/>
    <w:rsid w:val="004D3EAA"/>
    <w:rsid w:val="004D52B5"/>
    <w:rsid w:val="004D55E0"/>
    <w:rsid w:val="004E786E"/>
    <w:rsid w:val="004F0F56"/>
    <w:rsid w:val="004F10F8"/>
    <w:rsid w:val="00506002"/>
    <w:rsid w:val="0050731A"/>
    <w:rsid w:val="00511C17"/>
    <w:rsid w:val="0051241E"/>
    <w:rsid w:val="00522988"/>
    <w:rsid w:val="005234F3"/>
    <w:rsid w:val="00524B02"/>
    <w:rsid w:val="00534F6B"/>
    <w:rsid w:val="005350BC"/>
    <w:rsid w:val="00535CED"/>
    <w:rsid w:val="005400FC"/>
    <w:rsid w:val="00541121"/>
    <w:rsid w:val="005440CE"/>
    <w:rsid w:val="00544B1C"/>
    <w:rsid w:val="00545465"/>
    <w:rsid w:val="00546ED6"/>
    <w:rsid w:val="00555BEE"/>
    <w:rsid w:val="00557D9A"/>
    <w:rsid w:val="00562F25"/>
    <w:rsid w:val="00563EF8"/>
    <w:rsid w:val="00564ED8"/>
    <w:rsid w:val="00573822"/>
    <w:rsid w:val="005824D9"/>
    <w:rsid w:val="005879BE"/>
    <w:rsid w:val="00591839"/>
    <w:rsid w:val="005939D5"/>
    <w:rsid w:val="005A0E15"/>
    <w:rsid w:val="005A151E"/>
    <w:rsid w:val="005B4149"/>
    <w:rsid w:val="005C0981"/>
    <w:rsid w:val="005D40B7"/>
    <w:rsid w:val="005D4B1E"/>
    <w:rsid w:val="005E1B25"/>
    <w:rsid w:val="005E27F2"/>
    <w:rsid w:val="005E53E8"/>
    <w:rsid w:val="005E5495"/>
    <w:rsid w:val="005E7561"/>
    <w:rsid w:val="005F2C66"/>
    <w:rsid w:val="005F7274"/>
    <w:rsid w:val="00600337"/>
    <w:rsid w:val="00601A82"/>
    <w:rsid w:val="0060363B"/>
    <w:rsid w:val="00603A22"/>
    <w:rsid w:val="00607D0D"/>
    <w:rsid w:val="0061786D"/>
    <w:rsid w:val="0062007A"/>
    <w:rsid w:val="00622F37"/>
    <w:rsid w:val="00624F75"/>
    <w:rsid w:val="00627AE9"/>
    <w:rsid w:val="00631818"/>
    <w:rsid w:val="0063308F"/>
    <w:rsid w:val="006402E8"/>
    <w:rsid w:val="006442C9"/>
    <w:rsid w:val="00646A9D"/>
    <w:rsid w:val="00647BDD"/>
    <w:rsid w:val="006519B5"/>
    <w:rsid w:val="00655026"/>
    <w:rsid w:val="00660696"/>
    <w:rsid w:val="00660F7A"/>
    <w:rsid w:val="00662787"/>
    <w:rsid w:val="00664D9D"/>
    <w:rsid w:val="00671E77"/>
    <w:rsid w:val="00673BD4"/>
    <w:rsid w:val="00677D35"/>
    <w:rsid w:val="006802FC"/>
    <w:rsid w:val="00690F79"/>
    <w:rsid w:val="00691793"/>
    <w:rsid w:val="00691B08"/>
    <w:rsid w:val="0069247C"/>
    <w:rsid w:val="00693930"/>
    <w:rsid w:val="00693E8E"/>
    <w:rsid w:val="006973DE"/>
    <w:rsid w:val="006A2390"/>
    <w:rsid w:val="006A4980"/>
    <w:rsid w:val="006A59FA"/>
    <w:rsid w:val="006A7957"/>
    <w:rsid w:val="006B04EB"/>
    <w:rsid w:val="006B156F"/>
    <w:rsid w:val="006B1648"/>
    <w:rsid w:val="006B444A"/>
    <w:rsid w:val="006B4553"/>
    <w:rsid w:val="006B5426"/>
    <w:rsid w:val="006C09E0"/>
    <w:rsid w:val="006C3075"/>
    <w:rsid w:val="006C5B83"/>
    <w:rsid w:val="006D06B5"/>
    <w:rsid w:val="006D3DEF"/>
    <w:rsid w:val="006D474F"/>
    <w:rsid w:val="006D4BED"/>
    <w:rsid w:val="006D75A3"/>
    <w:rsid w:val="006E59EC"/>
    <w:rsid w:val="006F35F8"/>
    <w:rsid w:val="007023D8"/>
    <w:rsid w:val="00710DB0"/>
    <w:rsid w:val="007119AA"/>
    <w:rsid w:val="007125EA"/>
    <w:rsid w:val="00714D01"/>
    <w:rsid w:val="007208C6"/>
    <w:rsid w:val="00722F36"/>
    <w:rsid w:val="00725132"/>
    <w:rsid w:val="00732FEB"/>
    <w:rsid w:val="0073775B"/>
    <w:rsid w:val="00737CCA"/>
    <w:rsid w:val="007402AD"/>
    <w:rsid w:val="007410C8"/>
    <w:rsid w:val="00762676"/>
    <w:rsid w:val="00762756"/>
    <w:rsid w:val="00770B79"/>
    <w:rsid w:val="00772CE0"/>
    <w:rsid w:val="00773CCD"/>
    <w:rsid w:val="00774567"/>
    <w:rsid w:val="00783886"/>
    <w:rsid w:val="00784295"/>
    <w:rsid w:val="007844F4"/>
    <w:rsid w:val="0078525E"/>
    <w:rsid w:val="00785675"/>
    <w:rsid w:val="007912C3"/>
    <w:rsid w:val="00795858"/>
    <w:rsid w:val="007967B7"/>
    <w:rsid w:val="00797CD5"/>
    <w:rsid w:val="007A2EAF"/>
    <w:rsid w:val="007B022C"/>
    <w:rsid w:val="007B59D0"/>
    <w:rsid w:val="007B7633"/>
    <w:rsid w:val="007B7993"/>
    <w:rsid w:val="007C2C6C"/>
    <w:rsid w:val="007C38CB"/>
    <w:rsid w:val="007D1D5E"/>
    <w:rsid w:val="007D3DC2"/>
    <w:rsid w:val="007D4597"/>
    <w:rsid w:val="007E3782"/>
    <w:rsid w:val="007E47BB"/>
    <w:rsid w:val="007F0043"/>
    <w:rsid w:val="007F1374"/>
    <w:rsid w:val="007F21F8"/>
    <w:rsid w:val="00805749"/>
    <w:rsid w:val="00806A28"/>
    <w:rsid w:val="00810D6F"/>
    <w:rsid w:val="008124ED"/>
    <w:rsid w:val="00821F4A"/>
    <w:rsid w:val="00825B33"/>
    <w:rsid w:val="0082641F"/>
    <w:rsid w:val="0082687B"/>
    <w:rsid w:val="00832FD5"/>
    <w:rsid w:val="0083714D"/>
    <w:rsid w:val="00840C23"/>
    <w:rsid w:val="008444CC"/>
    <w:rsid w:val="00844EFC"/>
    <w:rsid w:val="00846947"/>
    <w:rsid w:val="00847A48"/>
    <w:rsid w:val="008528EF"/>
    <w:rsid w:val="0085358E"/>
    <w:rsid w:val="00854FA2"/>
    <w:rsid w:val="00856F4C"/>
    <w:rsid w:val="008653B0"/>
    <w:rsid w:val="0087112D"/>
    <w:rsid w:val="008730D8"/>
    <w:rsid w:val="00882142"/>
    <w:rsid w:val="00882B2B"/>
    <w:rsid w:val="00882CDE"/>
    <w:rsid w:val="008830FD"/>
    <w:rsid w:val="00891F99"/>
    <w:rsid w:val="00894443"/>
    <w:rsid w:val="00897650"/>
    <w:rsid w:val="008B0C8E"/>
    <w:rsid w:val="008B0EB3"/>
    <w:rsid w:val="008B1790"/>
    <w:rsid w:val="008C5137"/>
    <w:rsid w:val="008D3998"/>
    <w:rsid w:val="008E469B"/>
    <w:rsid w:val="008F0079"/>
    <w:rsid w:val="008F0ECB"/>
    <w:rsid w:val="00900ECE"/>
    <w:rsid w:val="00910739"/>
    <w:rsid w:val="00911012"/>
    <w:rsid w:val="009167B1"/>
    <w:rsid w:val="0092111E"/>
    <w:rsid w:val="00921393"/>
    <w:rsid w:val="00922360"/>
    <w:rsid w:val="00923B9C"/>
    <w:rsid w:val="0093063F"/>
    <w:rsid w:val="00933F83"/>
    <w:rsid w:val="00934D5E"/>
    <w:rsid w:val="0093575B"/>
    <w:rsid w:val="0093742A"/>
    <w:rsid w:val="00946E9E"/>
    <w:rsid w:val="0095292E"/>
    <w:rsid w:val="00954671"/>
    <w:rsid w:val="00955223"/>
    <w:rsid w:val="009559BE"/>
    <w:rsid w:val="00955EE3"/>
    <w:rsid w:val="00961D63"/>
    <w:rsid w:val="00967515"/>
    <w:rsid w:val="00970FEC"/>
    <w:rsid w:val="0097336A"/>
    <w:rsid w:val="009742BD"/>
    <w:rsid w:val="009802A4"/>
    <w:rsid w:val="00982C13"/>
    <w:rsid w:val="0099463B"/>
    <w:rsid w:val="00997A59"/>
    <w:rsid w:val="009A43A8"/>
    <w:rsid w:val="009C1146"/>
    <w:rsid w:val="009C177E"/>
    <w:rsid w:val="009C2D63"/>
    <w:rsid w:val="009C54C2"/>
    <w:rsid w:val="009C626B"/>
    <w:rsid w:val="009D47B3"/>
    <w:rsid w:val="009D7762"/>
    <w:rsid w:val="009E3FAB"/>
    <w:rsid w:val="009E6DA4"/>
    <w:rsid w:val="009E7AA9"/>
    <w:rsid w:val="009F0477"/>
    <w:rsid w:val="009F158D"/>
    <w:rsid w:val="009F3620"/>
    <w:rsid w:val="009F46AF"/>
    <w:rsid w:val="009F7C12"/>
    <w:rsid w:val="00A0139C"/>
    <w:rsid w:val="00A06626"/>
    <w:rsid w:val="00A10C7D"/>
    <w:rsid w:val="00A1711C"/>
    <w:rsid w:val="00A17842"/>
    <w:rsid w:val="00A21A06"/>
    <w:rsid w:val="00A21E0C"/>
    <w:rsid w:val="00A22FFF"/>
    <w:rsid w:val="00A30D51"/>
    <w:rsid w:val="00A36860"/>
    <w:rsid w:val="00A42601"/>
    <w:rsid w:val="00A43289"/>
    <w:rsid w:val="00A44928"/>
    <w:rsid w:val="00A46D62"/>
    <w:rsid w:val="00A56432"/>
    <w:rsid w:val="00A56CF0"/>
    <w:rsid w:val="00A60CD2"/>
    <w:rsid w:val="00A652C7"/>
    <w:rsid w:val="00A6631E"/>
    <w:rsid w:val="00A81AC5"/>
    <w:rsid w:val="00A831F9"/>
    <w:rsid w:val="00A839F8"/>
    <w:rsid w:val="00A85DC0"/>
    <w:rsid w:val="00A95042"/>
    <w:rsid w:val="00AA28A5"/>
    <w:rsid w:val="00AA3556"/>
    <w:rsid w:val="00AB0DBF"/>
    <w:rsid w:val="00AB246D"/>
    <w:rsid w:val="00AB37D0"/>
    <w:rsid w:val="00AB461D"/>
    <w:rsid w:val="00AB54F1"/>
    <w:rsid w:val="00AC0F33"/>
    <w:rsid w:val="00AC1013"/>
    <w:rsid w:val="00AC21B0"/>
    <w:rsid w:val="00AC54D1"/>
    <w:rsid w:val="00AE04AF"/>
    <w:rsid w:val="00AE0896"/>
    <w:rsid w:val="00AE25D1"/>
    <w:rsid w:val="00AE3CAF"/>
    <w:rsid w:val="00AE3EC3"/>
    <w:rsid w:val="00AE5011"/>
    <w:rsid w:val="00AE5811"/>
    <w:rsid w:val="00AF2F50"/>
    <w:rsid w:val="00AF3B6C"/>
    <w:rsid w:val="00B01D93"/>
    <w:rsid w:val="00B05229"/>
    <w:rsid w:val="00B05967"/>
    <w:rsid w:val="00B16446"/>
    <w:rsid w:val="00B24857"/>
    <w:rsid w:val="00B257F8"/>
    <w:rsid w:val="00B26C14"/>
    <w:rsid w:val="00B30740"/>
    <w:rsid w:val="00B36ACE"/>
    <w:rsid w:val="00B37E98"/>
    <w:rsid w:val="00B37F60"/>
    <w:rsid w:val="00B42347"/>
    <w:rsid w:val="00B42F6B"/>
    <w:rsid w:val="00B43114"/>
    <w:rsid w:val="00B44231"/>
    <w:rsid w:val="00B50DC3"/>
    <w:rsid w:val="00B54893"/>
    <w:rsid w:val="00B55FD5"/>
    <w:rsid w:val="00B56187"/>
    <w:rsid w:val="00B6352F"/>
    <w:rsid w:val="00B64006"/>
    <w:rsid w:val="00B70316"/>
    <w:rsid w:val="00B841AA"/>
    <w:rsid w:val="00B8700A"/>
    <w:rsid w:val="00B874FB"/>
    <w:rsid w:val="00B90B06"/>
    <w:rsid w:val="00B92F21"/>
    <w:rsid w:val="00BA361A"/>
    <w:rsid w:val="00BA367C"/>
    <w:rsid w:val="00BA4FFC"/>
    <w:rsid w:val="00BA68BD"/>
    <w:rsid w:val="00BB74E6"/>
    <w:rsid w:val="00BB7DE6"/>
    <w:rsid w:val="00BC0328"/>
    <w:rsid w:val="00BC06AF"/>
    <w:rsid w:val="00BD1B13"/>
    <w:rsid w:val="00BD4A8E"/>
    <w:rsid w:val="00BD7AA9"/>
    <w:rsid w:val="00BD7FC3"/>
    <w:rsid w:val="00BE379E"/>
    <w:rsid w:val="00BE49CB"/>
    <w:rsid w:val="00BE7791"/>
    <w:rsid w:val="00BF1C5D"/>
    <w:rsid w:val="00BF6CC0"/>
    <w:rsid w:val="00C0119E"/>
    <w:rsid w:val="00C066A1"/>
    <w:rsid w:val="00C1032E"/>
    <w:rsid w:val="00C14741"/>
    <w:rsid w:val="00C20311"/>
    <w:rsid w:val="00C207E4"/>
    <w:rsid w:val="00C212B9"/>
    <w:rsid w:val="00C32E0F"/>
    <w:rsid w:val="00C40969"/>
    <w:rsid w:val="00C4204F"/>
    <w:rsid w:val="00C43834"/>
    <w:rsid w:val="00C4601F"/>
    <w:rsid w:val="00C57248"/>
    <w:rsid w:val="00C626C7"/>
    <w:rsid w:val="00C6297B"/>
    <w:rsid w:val="00C64DF7"/>
    <w:rsid w:val="00C67DDB"/>
    <w:rsid w:val="00C737C6"/>
    <w:rsid w:val="00C7628B"/>
    <w:rsid w:val="00C76602"/>
    <w:rsid w:val="00C77CF9"/>
    <w:rsid w:val="00C9377B"/>
    <w:rsid w:val="00C93C6D"/>
    <w:rsid w:val="00C97369"/>
    <w:rsid w:val="00CA5202"/>
    <w:rsid w:val="00CA54D7"/>
    <w:rsid w:val="00CA57DF"/>
    <w:rsid w:val="00CA7DA5"/>
    <w:rsid w:val="00CB459A"/>
    <w:rsid w:val="00CB5915"/>
    <w:rsid w:val="00CB5B9E"/>
    <w:rsid w:val="00CB6D4C"/>
    <w:rsid w:val="00CC3AAA"/>
    <w:rsid w:val="00CC5CB0"/>
    <w:rsid w:val="00CC66EC"/>
    <w:rsid w:val="00CC7618"/>
    <w:rsid w:val="00CD2280"/>
    <w:rsid w:val="00CD3A62"/>
    <w:rsid w:val="00CE1CF3"/>
    <w:rsid w:val="00CE200E"/>
    <w:rsid w:val="00CE2E40"/>
    <w:rsid w:val="00CE5E41"/>
    <w:rsid w:val="00CE73ED"/>
    <w:rsid w:val="00CF7FA0"/>
    <w:rsid w:val="00D12973"/>
    <w:rsid w:val="00D15014"/>
    <w:rsid w:val="00D1535D"/>
    <w:rsid w:val="00D21557"/>
    <w:rsid w:val="00D265E1"/>
    <w:rsid w:val="00D26ECB"/>
    <w:rsid w:val="00D3446A"/>
    <w:rsid w:val="00D361FB"/>
    <w:rsid w:val="00D42C92"/>
    <w:rsid w:val="00D47BBB"/>
    <w:rsid w:val="00D500F6"/>
    <w:rsid w:val="00D60781"/>
    <w:rsid w:val="00D63EA3"/>
    <w:rsid w:val="00D66223"/>
    <w:rsid w:val="00D77529"/>
    <w:rsid w:val="00D828C4"/>
    <w:rsid w:val="00D929DF"/>
    <w:rsid w:val="00D93AF2"/>
    <w:rsid w:val="00D962B4"/>
    <w:rsid w:val="00DA295F"/>
    <w:rsid w:val="00DA55AE"/>
    <w:rsid w:val="00DB1B5A"/>
    <w:rsid w:val="00DB2DB3"/>
    <w:rsid w:val="00DB4AA5"/>
    <w:rsid w:val="00DB5C52"/>
    <w:rsid w:val="00DB7181"/>
    <w:rsid w:val="00DC0AF4"/>
    <w:rsid w:val="00DC3DBE"/>
    <w:rsid w:val="00DC75C7"/>
    <w:rsid w:val="00DC782A"/>
    <w:rsid w:val="00DD549E"/>
    <w:rsid w:val="00DD7D71"/>
    <w:rsid w:val="00DF25AA"/>
    <w:rsid w:val="00E050FF"/>
    <w:rsid w:val="00E13518"/>
    <w:rsid w:val="00E206A8"/>
    <w:rsid w:val="00E238FD"/>
    <w:rsid w:val="00E254B5"/>
    <w:rsid w:val="00E2771A"/>
    <w:rsid w:val="00E30D83"/>
    <w:rsid w:val="00E315FA"/>
    <w:rsid w:val="00E31D3C"/>
    <w:rsid w:val="00E32076"/>
    <w:rsid w:val="00E35737"/>
    <w:rsid w:val="00E42DB0"/>
    <w:rsid w:val="00E50D70"/>
    <w:rsid w:val="00E54302"/>
    <w:rsid w:val="00E6165C"/>
    <w:rsid w:val="00E61A14"/>
    <w:rsid w:val="00E6269F"/>
    <w:rsid w:val="00E70557"/>
    <w:rsid w:val="00E70F94"/>
    <w:rsid w:val="00E74926"/>
    <w:rsid w:val="00E753A3"/>
    <w:rsid w:val="00E81D00"/>
    <w:rsid w:val="00E90598"/>
    <w:rsid w:val="00E909FE"/>
    <w:rsid w:val="00E945F5"/>
    <w:rsid w:val="00E9654F"/>
    <w:rsid w:val="00EA25E7"/>
    <w:rsid w:val="00EA3468"/>
    <w:rsid w:val="00EA403E"/>
    <w:rsid w:val="00EA761C"/>
    <w:rsid w:val="00EB16F2"/>
    <w:rsid w:val="00EB1835"/>
    <w:rsid w:val="00EB1904"/>
    <w:rsid w:val="00EC3B88"/>
    <w:rsid w:val="00EC7EFD"/>
    <w:rsid w:val="00ED08BD"/>
    <w:rsid w:val="00EE631E"/>
    <w:rsid w:val="00EE6727"/>
    <w:rsid w:val="00EF7CA4"/>
    <w:rsid w:val="00F21E00"/>
    <w:rsid w:val="00F255EA"/>
    <w:rsid w:val="00F304A5"/>
    <w:rsid w:val="00F42310"/>
    <w:rsid w:val="00F43EEF"/>
    <w:rsid w:val="00F4441E"/>
    <w:rsid w:val="00F45BD2"/>
    <w:rsid w:val="00F535D3"/>
    <w:rsid w:val="00F60066"/>
    <w:rsid w:val="00F63EAA"/>
    <w:rsid w:val="00F6671D"/>
    <w:rsid w:val="00F677F4"/>
    <w:rsid w:val="00F711A5"/>
    <w:rsid w:val="00F82CEA"/>
    <w:rsid w:val="00F84832"/>
    <w:rsid w:val="00F85D3E"/>
    <w:rsid w:val="00F91E6E"/>
    <w:rsid w:val="00F93791"/>
    <w:rsid w:val="00F9676E"/>
    <w:rsid w:val="00FA5A88"/>
    <w:rsid w:val="00FB591A"/>
    <w:rsid w:val="00FB609A"/>
    <w:rsid w:val="00FC0A51"/>
    <w:rsid w:val="00FC2ED8"/>
    <w:rsid w:val="00FD2539"/>
    <w:rsid w:val="00FD5270"/>
    <w:rsid w:val="00FD64FC"/>
    <w:rsid w:val="00FD75EA"/>
    <w:rsid w:val="00FE28DB"/>
    <w:rsid w:val="00FF271E"/>
    <w:rsid w:val="00FF3695"/>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82913-4494-42FC-941D-6A3ACD96B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CATT-zyl</cp:lastModifiedBy>
  <cp:revision>2</cp:revision>
  <cp:lastPrinted>2007-08-28T14:45:00Z</cp:lastPrinted>
  <dcterms:created xsi:type="dcterms:W3CDTF">2023-04-04T09:17:00Z</dcterms:created>
  <dcterms:modified xsi:type="dcterms:W3CDTF">2023-04-04T09:17:00Z</dcterms:modified>
</cp:coreProperties>
</file>